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8E16" w14:textId="1E3986A8" w:rsidR="000D1B36" w:rsidRPr="00DA43BD" w:rsidRDefault="00463CA8" w:rsidP="00DA43BD">
      <w:pPr>
        <w:pStyle w:val="Heading1"/>
        <w:jc w:val="center"/>
        <w:rPr>
          <w:sz w:val="36"/>
          <w:szCs w:val="36"/>
        </w:rPr>
      </w:pPr>
      <w:bookmarkStart w:id="0" w:name="_Hlk212539227"/>
      <w:r w:rsidRPr="00DA43BD">
        <w:rPr>
          <w:sz w:val="36"/>
          <w:szCs w:val="36"/>
        </w:rPr>
        <w:t>Summative and Formative Qualifica</w:t>
      </w:r>
      <w:bookmarkStart w:id="1" w:name="_GoBack"/>
      <w:bookmarkEnd w:id="1"/>
      <w:r w:rsidRPr="00DA43BD">
        <w:rPr>
          <w:sz w:val="36"/>
          <w:szCs w:val="36"/>
        </w:rPr>
        <w:t xml:space="preserve">tion </w:t>
      </w:r>
      <w:r w:rsidR="002042D0" w:rsidRPr="00DA43BD">
        <w:rPr>
          <w:sz w:val="36"/>
          <w:szCs w:val="36"/>
        </w:rPr>
        <w:t>Evaluation Form</w:t>
      </w:r>
    </w:p>
    <w:bookmarkEnd w:id="0"/>
    <w:p w14:paraId="38BE9957" w14:textId="1F677F59" w:rsidR="00463CA8" w:rsidRDefault="00463CA8" w:rsidP="00463CA8">
      <w:r>
        <w:t>This form is used</w:t>
      </w:r>
      <w:r w:rsidR="00931768">
        <w:t xml:space="preserve"> by </w:t>
      </w:r>
      <w:r w:rsidR="00DF388E">
        <w:t xml:space="preserve">centers </w:t>
      </w:r>
      <w:r w:rsidR="00931768">
        <w:t xml:space="preserve">and affiliates </w:t>
      </w:r>
      <w:r w:rsidR="00DF388E">
        <w:t xml:space="preserve">to </w:t>
      </w:r>
      <w:r>
        <w:t>evaluate the standard and quality of a qualification</w:t>
      </w:r>
      <w:r w:rsidR="0098392A">
        <w:t xml:space="preserve"> during </w:t>
      </w:r>
      <w:r w:rsidR="009124D2">
        <w:t xml:space="preserve">Qualification </w:t>
      </w:r>
      <w:r w:rsidR="00DF388E">
        <w:t xml:space="preserve">life </w:t>
      </w:r>
      <w:r w:rsidR="009124D2">
        <w:t>Cycle</w:t>
      </w:r>
      <w:r>
        <w:t>. It helps verify alignment with national/international frameworks, relevance to industry, and compliance with educational standards.</w:t>
      </w:r>
    </w:p>
    <w:p w14:paraId="34ECD842" w14:textId="77777777" w:rsidR="00DF388E" w:rsidRDefault="00DF388E" w:rsidP="00DF388E">
      <w:pPr>
        <w:pStyle w:val="Heading2"/>
      </w:pPr>
      <w:r>
        <w:t>Section 1: Qualification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45"/>
        <w:gridCol w:w="5285"/>
      </w:tblGrid>
      <w:tr w:rsidR="00DF388E" w14:paraId="28DDE0DE" w14:textId="77777777" w:rsidTr="0090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7D311E96" w14:textId="77777777" w:rsidR="00DF388E" w:rsidRDefault="00DF388E" w:rsidP="009017AB">
            <w:r>
              <w:t>Qualification Title</w:t>
            </w:r>
          </w:p>
        </w:tc>
        <w:tc>
          <w:tcPr>
            <w:tcW w:w="5285" w:type="dxa"/>
          </w:tcPr>
          <w:p w14:paraId="606F4CB0" w14:textId="77777777" w:rsidR="00DF388E" w:rsidRPr="00DD3277" w:rsidRDefault="00DF388E" w:rsidP="00901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F388E" w14:paraId="60A93E7F" w14:textId="77777777" w:rsidTr="0090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630871D3" w14:textId="77777777" w:rsidR="00DF388E" w:rsidRDefault="00DF388E" w:rsidP="009017AB">
            <w:r>
              <w:t>Qualification Number</w:t>
            </w:r>
          </w:p>
        </w:tc>
        <w:tc>
          <w:tcPr>
            <w:tcW w:w="5285" w:type="dxa"/>
            <w:shd w:val="clear" w:color="auto" w:fill="auto"/>
          </w:tcPr>
          <w:p w14:paraId="560388F0" w14:textId="77777777" w:rsidR="00DF388E" w:rsidRDefault="00DF388E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(e.g., 601/8365/2)</w:t>
            </w:r>
          </w:p>
        </w:tc>
      </w:tr>
      <w:tr w:rsidR="00DF388E" w14:paraId="3390AF8A" w14:textId="77777777" w:rsidTr="0090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57CF69C6" w14:textId="77777777" w:rsidR="00DF388E" w:rsidRDefault="00DF388E" w:rsidP="009017AB">
            <w:r>
              <w:t>Level</w:t>
            </w:r>
          </w:p>
        </w:tc>
        <w:tc>
          <w:tcPr>
            <w:tcW w:w="5285" w:type="dxa"/>
          </w:tcPr>
          <w:p w14:paraId="4B19B063" w14:textId="77777777" w:rsidR="00DF388E" w:rsidRDefault="00DF388E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88E" w14:paraId="683D1534" w14:textId="77777777" w:rsidTr="0090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50AB1859" w14:textId="77777777" w:rsidR="00DF388E" w:rsidRDefault="00DF388E" w:rsidP="009017AB">
            <w:r>
              <w:t>Credit Value</w:t>
            </w:r>
          </w:p>
        </w:tc>
        <w:tc>
          <w:tcPr>
            <w:tcW w:w="5285" w:type="dxa"/>
            <w:shd w:val="clear" w:color="auto" w:fill="FFFFFF" w:themeFill="background1"/>
          </w:tcPr>
          <w:p w14:paraId="4ED1F8A8" w14:textId="77777777" w:rsidR="00DF388E" w:rsidRDefault="00DF388E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88E" w14:paraId="5BD5A3CC" w14:textId="77777777" w:rsidTr="0090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0A63535F" w14:textId="77777777" w:rsidR="00DF388E" w:rsidRDefault="00DF388E" w:rsidP="009017AB">
            <w:r>
              <w:t>Awarding Organization</w:t>
            </w:r>
          </w:p>
        </w:tc>
        <w:tc>
          <w:tcPr>
            <w:tcW w:w="528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F821112" w14:textId="77777777" w:rsidR="00DF388E" w:rsidRDefault="00DF388E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88E" w14:paraId="3B466819" w14:textId="77777777" w:rsidTr="0090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2DF9B528" w14:textId="79D8A784" w:rsidR="00DF388E" w:rsidRDefault="00DF388E" w:rsidP="009017AB">
            <w:r>
              <w:t>Centre Name</w:t>
            </w:r>
          </w:p>
        </w:tc>
        <w:tc>
          <w:tcPr>
            <w:tcW w:w="5285" w:type="dxa"/>
            <w:shd w:val="clear" w:color="auto" w:fill="FFFFFF" w:themeFill="background1"/>
          </w:tcPr>
          <w:p w14:paraId="5FA79685" w14:textId="265E5799" w:rsidR="00DF388E" w:rsidRDefault="00DF388E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388E" w14:paraId="6E5DC63B" w14:textId="77777777" w:rsidTr="00901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1714639F" w14:textId="04AF3B38" w:rsidR="00DF388E" w:rsidRDefault="00DF388E" w:rsidP="009017AB">
            <w:r>
              <w:t>Centre Number</w:t>
            </w:r>
          </w:p>
        </w:tc>
        <w:tc>
          <w:tcPr>
            <w:tcW w:w="5285" w:type="dxa"/>
          </w:tcPr>
          <w:p w14:paraId="043E8AC1" w14:textId="77777777" w:rsidR="00DF388E" w:rsidRDefault="00DF388E" w:rsidP="0090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388E" w14:paraId="2D30681F" w14:textId="77777777" w:rsidTr="0090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shd w:val="clear" w:color="auto" w:fill="EAF1DD" w:themeFill="accent3" w:themeFillTint="33"/>
          </w:tcPr>
          <w:p w14:paraId="1E8AC783" w14:textId="44767358" w:rsidR="00DF388E" w:rsidRDefault="00DF388E" w:rsidP="009017AB">
            <w:r>
              <w:t>Academic Year</w:t>
            </w:r>
          </w:p>
        </w:tc>
        <w:tc>
          <w:tcPr>
            <w:tcW w:w="5285" w:type="dxa"/>
            <w:shd w:val="clear" w:color="auto" w:fill="FFFFFF" w:themeFill="background1"/>
          </w:tcPr>
          <w:p w14:paraId="4D14ACA7" w14:textId="77777777" w:rsidR="00DF388E" w:rsidRDefault="00DF388E" w:rsidP="0090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2780F5" w14:textId="77777777" w:rsidR="00DD3277" w:rsidRDefault="00DD3277">
      <w:pPr>
        <w:pStyle w:val="Heading2"/>
      </w:pPr>
    </w:p>
    <w:p w14:paraId="1087C683" w14:textId="458814CA" w:rsidR="000D1B36" w:rsidRDefault="00DF388E">
      <w:pPr>
        <w:pStyle w:val="Heading2"/>
      </w:pPr>
      <w:r>
        <w:t xml:space="preserve">Section </w:t>
      </w:r>
      <w:r w:rsidR="001419AF">
        <w:t>2</w:t>
      </w:r>
      <w:r>
        <w:t>:</w:t>
      </w:r>
      <w:r w:rsidR="001419AF">
        <w:t xml:space="preserve"> Participant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94"/>
        <w:gridCol w:w="5736"/>
      </w:tblGrid>
      <w:tr w:rsidR="000D1B36" w14:paraId="008506DE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5FCA710C" w14:textId="77777777" w:rsidR="000D1B36" w:rsidRDefault="001419AF">
            <w:r>
              <w:t>Name of Reviewer</w:t>
            </w:r>
          </w:p>
          <w:p w14:paraId="43D746BD" w14:textId="77777777" w:rsidR="00DD3277" w:rsidRDefault="00DD3277"/>
        </w:tc>
        <w:tc>
          <w:tcPr>
            <w:tcW w:w="5742" w:type="dxa"/>
          </w:tcPr>
          <w:p w14:paraId="34C18E83" w14:textId="77777777" w:rsidR="000D1B36" w:rsidRDefault="000D1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30661A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0A652CDF" w14:textId="77777777" w:rsidR="000D1B36" w:rsidRDefault="001419AF">
            <w:r>
              <w:t>Role</w:t>
            </w:r>
          </w:p>
        </w:tc>
        <w:tc>
          <w:tcPr>
            <w:tcW w:w="5742" w:type="dxa"/>
            <w:shd w:val="clear" w:color="auto" w:fill="auto"/>
          </w:tcPr>
          <w:p w14:paraId="0DF141F1" w14:textId="20D62899" w:rsidR="00F14270" w:rsidRDefault="00141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Tutor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Internal Verifier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Student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F14270">
              <w:t xml:space="preserve">Employer </w:t>
            </w:r>
          </w:p>
          <w:p w14:paraId="66771FA8" w14:textId="37F32BCD" w:rsidR="000D1B36" w:rsidRDefault="00141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F14270">
              <w:t>Other Explain…………………………………</w:t>
            </w:r>
          </w:p>
        </w:tc>
      </w:tr>
      <w:tr w:rsidR="000D1B36" w14:paraId="3418A949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shd w:val="clear" w:color="auto" w:fill="EAF1DD" w:themeFill="accent3" w:themeFillTint="33"/>
          </w:tcPr>
          <w:p w14:paraId="745FCA20" w14:textId="43A73E6A" w:rsidR="000D1B36" w:rsidRDefault="001419AF">
            <w:r>
              <w:t>Co</w:t>
            </w:r>
            <w:r w:rsidR="00931768">
              <w:t>e-mail</w:t>
            </w:r>
          </w:p>
          <w:p w14:paraId="26DD68A9" w14:textId="77777777" w:rsidR="00DD3277" w:rsidRDefault="00DD3277"/>
        </w:tc>
        <w:tc>
          <w:tcPr>
            <w:tcW w:w="5742" w:type="dxa"/>
          </w:tcPr>
          <w:p w14:paraId="1704F431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8B3089" w14:textId="77777777" w:rsidR="00DD3277" w:rsidRDefault="00DD3277">
      <w:pPr>
        <w:pStyle w:val="Heading2"/>
      </w:pPr>
    </w:p>
    <w:p w14:paraId="312312D0" w14:textId="273418D9" w:rsidR="000D1B36" w:rsidRDefault="00DF388E">
      <w:pPr>
        <w:pStyle w:val="Heading2"/>
      </w:pPr>
      <w:r>
        <w:t>Section</w:t>
      </w:r>
      <w:r w:rsidR="00931768">
        <w:t xml:space="preserve"> </w:t>
      </w:r>
      <w:r w:rsidR="001419AF">
        <w:t>3</w:t>
      </w:r>
      <w:r>
        <w:t xml:space="preserve">: </w:t>
      </w:r>
      <w:r w:rsidR="001419AF">
        <w:t>Course Design and Content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8"/>
        <w:gridCol w:w="1726"/>
        <w:gridCol w:w="4026"/>
      </w:tblGrid>
      <w:tr w:rsidR="000D1B36" w14:paraId="423B7538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9957F5E" w14:textId="77777777" w:rsidR="000D1B36" w:rsidRDefault="001419AF">
            <w:r>
              <w:t>Criteria</w:t>
            </w:r>
          </w:p>
        </w:tc>
        <w:tc>
          <w:tcPr>
            <w:tcW w:w="1728" w:type="dxa"/>
            <w:shd w:val="clear" w:color="auto" w:fill="EAF1DD" w:themeFill="accent3" w:themeFillTint="33"/>
          </w:tcPr>
          <w:p w14:paraId="67440FC3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032" w:type="dxa"/>
            <w:shd w:val="clear" w:color="auto" w:fill="EAF1DD" w:themeFill="accent3" w:themeFillTint="33"/>
          </w:tcPr>
          <w:p w14:paraId="391DAB25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5DDB2C4F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0CF90754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Relevance of units to industry and current practices</w:t>
            </w:r>
          </w:p>
          <w:p w14:paraId="7E0CC9D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4BA76D6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711C183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67C5E8D2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89ADCEF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Range and balance of mandatory and optional units</w:t>
            </w:r>
          </w:p>
          <w:p w14:paraId="3C3FC39E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</w:tcPr>
          <w:p w14:paraId="754053F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2" w:type="dxa"/>
          </w:tcPr>
          <w:p w14:paraId="3FE24D8D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25E4CE6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781A983C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Appropriateness of learning outcomes and assessment criteria</w:t>
            </w:r>
          </w:p>
          <w:p w14:paraId="2E81AEE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401EF1D6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7E30817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3DE46D04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F4F26B7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lastRenderedPageBreak/>
              <w:t>Level of difficulty appropriate for qualification level</w:t>
            </w:r>
          </w:p>
          <w:p w14:paraId="55CF73ED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</w:tcPr>
          <w:p w14:paraId="129F2683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2" w:type="dxa"/>
          </w:tcPr>
          <w:p w14:paraId="7E953A24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5B62C726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0A8D0A22" w14:textId="3ECC2A9F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 xml:space="preserve">Alignment with </w:t>
            </w:r>
            <w:r w:rsidR="005312DB">
              <w:rPr>
                <w:b w:val="0"/>
                <w:bCs w:val="0"/>
              </w:rPr>
              <w:t xml:space="preserve">B-TIC </w:t>
            </w:r>
            <w:r w:rsidRPr="00DD3277">
              <w:rPr>
                <w:b w:val="0"/>
                <w:bCs w:val="0"/>
              </w:rPr>
              <w:t>standards and specification</w:t>
            </w:r>
          </w:p>
          <w:p w14:paraId="7F3708B1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auto"/>
          </w:tcPr>
          <w:p w14:paraId="7D55711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2" w:type="dxa"/>
            <w:shd w:val="clear" w:color="auto" w:fill="auto"/>
          </w:tcPr>
          <w:p w14:paraId="51E1B828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7ED6DE" w14:textId="14BBC959" w:rsidR="000D1B36" w:rsidRDefault="00DF388E">
      <w:pPr>
        <w:pStyle w:val="Heading2"/>
      </w:pPr>
      <w:r>
        <w:t xml:space="preserve">Section </w:t>
      </w:r>
      <w:r w:rsidR="001419AF">
        <w:t>4</w:t>
      </w:r>
      <w:r>
        <w:t>:</w:t>
      </w:r>
      <w:r w:rsidR="001419AF">
        <w:t xml:space="preserve"> Teaching, Learning, and Assessment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D1B36" w14:paraId="5886DE67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5805E939" w14:textId="77777777" w:rsidR="000D1B36" w:rsidRDefault="001419AF">
            <w:r>
              <w:t>Criteria</w:t>
            </w:r>
          </w:p>
        </w:tc>
        <w:tc>
          <w:tcPr>
            <w:tcW w:w="2880" w:type="dxa"/>
            <w:shd w:val="clear" w:color="auto" w:fill="EAF1DD" w:themeFill="accent3" w:themeFillTint="33"/>
          </w:tcPr>
          <w:p w14:paraId="75D1232B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2880" w:type="dxa"/>
            <w:shd w:val="clear" w:color="auto" w:fill="EAF1DD" w:themeFill="accent3" w:themeFillTint="33"/>
          </w:tcPr>
          <w:p w14:paraId="733F254D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7BBFBBF1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B5B5157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Quality of teaching and learning resources</w:t>
            </w:r>
          </w:p>
          <w:p w14:paraId="490EF0C1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5D37060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22F0678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727F182C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94C5684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Clarity and fairness of assessment briefs</w:t>
            </w:r>
          </w:p>
          <w:p w14:paraId="059A04F7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</w:tcPr>
          <w:p w14:paraId="00BD2750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7399E8A6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D3441DD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09FCC9C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Appropriateness of assessment methods</w:t>
            </w:r>
          </w:p>
          <w:p w14:paraId="10CF3CB5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7958B4CE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5B1D46DC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491B603B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D796186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Timeliness and quality of feedback to learners</w:t>
            </w:r>
          </w:p>
          <w:p w14:paraId="28CF69E4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</w:tcPr>
          <w:p w14:paraId="381E28EB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78149815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46F3D89A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49F3E40" w14:textId="77777777" w:rsidR="000D1B36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Opportunities for practical and applied learning</w:t>
            </w:r>
          </w:p>
          <w:p w14:paraId="3A4781FD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6452967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  <w:shd w:val="clear" w:color="auto" w:fill="auto"/>
          </w:tcPr>
          <w:p w14:paraId="4F63E9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54BD84" w14:textId="77777777" w:rsidR="00DD3277" w:rsidRDefault="00DD3277">
      <w:pPr>
        <w:pStyle w:val="Heading2"/>
      </w:pPr>
    </w:p>
    <w:p w14:paraId="13C97393" w14:textId="42072570" w:rsidR="000D1B36" w:rsidRDefault="00DF388E">
      <w:pPr>
        <w:pStyle w:val="Heading2"/>
      </w:pPr>
      <w:r>
        <w:t>Section</w:t>
      </w:r>
      <w:r w:rsidR="00931768">
        <w:t xml:space="preserve"> 5:</w:t>
      </w:r>
      <w:r w:rsidR="001419AF">
        <w:t xml:space="preserve"> Quality Assurance and Support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1547"/>
        <w:gridCol w:w="4206"/>
      </w:tblGrid>
      <w:tr w:rsidR="000D1B36" w14:paraId="08EF12B2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26389E6" w14:textId="77777777" w:rsidR="000D1B36" w:rsidRDefault="001419AF">
            <w:r>
              <w:t>Criteria</w:t>
            </w:r>
          </w:p>
        </w:tc>
        <w:tc>
          <w:tcPr>
            <w:tcW w:w="1548" w:type="dxa"/>
            <w:shd w:val="clear" w:color="auto" w:fill="EAF1DD" w:themeFill="accent3" w:themeFillTint="33"/>
          </w:tcPr>
          <w:p w14:paraId="2FADF893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212" w:type="dxa"/>
            <w:shd w:val="clear" w:color="auto" w:fill="EAF1DD" w:themeFill="accent3" w:themeFillTint="33"/>
          </w:tcPr>
          <w:p w14:paraId="4025E5D6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0A3B8AA3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6F77068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Internal verification and standardization process</w:t>
            </w:r>
          </w:p>
          <w:p w14:paraId="56ACE2DF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4188654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28A2D7B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376FF8D2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DA01E92" w14:textId="58642A83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 xml:space="preserve">Support from </w:t>
            </w:r>
            <w:r w:rsidR="00F14270">
              <w:rPr>
                <w:b w:val="0"/>
                <w:bCs w:val="0"/>
              </w:rPr>
              <w:t xml:space="preserve">B-TIC </w:t>
            </w:r>
            <w:r w:rsidRPr="00DD3277">
              <w:rPr>
                <w:b w:val="0"/>
                <w:bCs w:val="0"/>
              </w:rPr>
              <w:t>(guidance, updates, training)</w:t>
            </w:r>
          </w:p>
          <w:p w14:paraId="2942574C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</w:tcPr>
          <w:p w14:paraId="711BCE6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</w:tcPr>
          <w:p w14:paraId="52CA56C7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24B06C8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5DA952AD" w14:textId="17B5F71B" w:rsidR="00DD3277" w:rsidRPr="00DD3277" w:rsidRDefault="001419AF" w:rsidP="00F14270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 xml:space="preserve">Access to resources and materials </w:t>
            </w:r>
            <w:r w:rsidR="00F14270">
              <w:rPr>
                <w:b w:val="0"/>
                <w:bCs w:val="0"/>
              </w:rPr>
              <w:t>from B-TIC</w:t>
            </w:r>
          </w:p>
        </w:tc>
        <w:tc>
          <w:tcPr>
            <w:tcW w:w="1548" w:type="dxa"/>
            <w:shd w:val="clear" w:color="auto" w:fill="auto"/>
          </w:tcPr>
          <w:p w14:paraId="43D58E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72BAC601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6AAA6CAE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2AACF93F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Communication between assessors, verifiers, and students</w:t>
            </w:r>
          </w:p>
          <w:p w14:paraId="134FE839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</w:tcPr>
          <w:p w14:paraId="7B8C83B6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</w:tcPr>
          <w:p w14:paraId="58A5C604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8F2CA05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8E2AEDE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Employer or industry engagement</w:t>
            </w:r>
          </w:p>
          <w:p w14:paraId="27183843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67332F24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31A458E3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413980" w14:textId="77777777" w:rsidR="00DD3277" w:rsidRDefault="00DD3277">
      <w:pPr>
        <w:pStyle w:val="Heading2"/>
      </w:pPr>
    </w:p>
    <w:p w14:paraId="40B06A44" w14:textId="77777777" w:rsidR="00DD3277" w:rsidRDefault="00DD3277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D56FB71" w14:textId="77777777" w:rsidR="00DD3277" w:rsidRDefault="00DD3277" w:rsidP="00DD3277"/>
    <w:p w14:paraId="2244F837" w14:textId="77777777" w:rsidR="00DD3277" w:rsidRPr="00DD3277" w:rsidRDefault="00DD3277" w:rsidP="00DD3277"/>
    <w:p w14:paraId="653CD537" w14:textId="7C463CE7" w:rsidR="000D1B36" w:rsidRDefault="00DF388E">
      <w:pPr>
        <w:pStyle w:val="Heading2"/>
      </w:pPr>
      <w:r>
        <w:t xml:space="preserve">Section </w:t>
      </w:r>
      <w:r w:rsidR="001419AF">
        <w:t>6</w:t>
      </w:r>
      <w:r>
        <w:t>:</w:t>
      </w:r>
      <w:r w:rsidR="001419AF">
        <w:t xml:space="preserve"> Learner Experience (for student reviewers)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77"/>
        <w:gridCol w:w="1547"/>
        <w:gridCol w:w="4206"/>
      </w:tblGrid>
      <w:tr w:rsidR="000D1B36" w14:paraId="110EC690" w14:textId="77777777" w:rsidTr="00DD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69CC900C" w14:textId="77777777" w:rsidR="000D1B36" w:rsidRDefault="001419AF">
            <w:r>
              <w:t>Criteria</w:t>
            </w:r>
          </w:p>
        </w:tc>
        <w:tc>
          <w:tcPr>
            <w:tcW w:w="1548" w:type="dxa"/>
            <w:shd w:val="clear" w:color="auto" w:fill="EAF1DD" w:themeFill="accent3" w:themeFillTint="33"/>
          </w:tcPr>
          <w:p w14:paraId="67BEF9DE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 (1–5)</w:t>
            </w:r>
          </w:p>
        </w:tc>
        <w:tc>
          <w:tcPr>
            <w:tcW w:w="4212" w:type="dxa"/>
            <w:shd w:val="clear" w:color="auto" w:fill="EAF1DD" w:themeFill="accent3" w:themeFillTint="33"/>
          </w:tcPr>
          <w:p w14:paraId="2484ADDD" w14:textId="77777777" w:rsidR="000D1B36" w:rsidRDefault="00141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 / Suggestions</w:t>
            </w:r>
          </w:p>
        </w:tc>
      </w:tr>
      <w:tr w:rsidR="000D1B36" w14:paraId="10FA4ACC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4AF31F7C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Overall satisfaction with qualification</w:t>
            </w:r>
          </w:p>
          <w:p w14:paraId="7EE43C87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14F30C6B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4B3024A2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51C4B80E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6C0BB927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Relevance to career goals</w:t>
            </w:r>
          </w:p>
          <w:p w14:paraId="6D1435D2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</w:tcPr>
          <w:p w14:paraId="3B619E9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</w:tcPr>
          <w:p w14:paraId="2B0DF6E0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0B71251B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18CAF698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Tutor support and guidance</w:t>
            </w:r>
          </w:p>
          <w:p w14:paraId="02D5D246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5FF06B18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2549633F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B36" w14:paraId="297B6E98" w14:textId="77777777" w:rsidTr="00DD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3D62EE93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Assessment workload</w:t>
            </w:r>
          </w:p>
          <w:p w14:paraId="0EA93FA6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</w:tcPr>
          <w:p w14:paraId="0DFB77AF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12" w:type="dxa"/>
          </w:tcPr>
          <w:p w14:paraId="032B26C8" w14:textId="77777777" w:rsidR="000D1B36" w:rsidRDefault="000D1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B36" w14:paraId="733BDFCD" w14:textId="77777777" w:rsidTr="00DD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EAF1DD" w:themeFill="accent3" w:themeFillTint="33"/>
          </w:tcPr>
          <w:p w14:paraId="17675093" w14:textId="77777777" w:rsidR="000D1B36" w:rsidRPr="00DD3277" w:rsidRDefault="001419AF">
            <w:pPr>
              <w:rPr>
                <w:b w:val="0"/>
                <w:bCs w:val="0"/>
              </w:rPr>
            </w:pPr>
            <w:r w:rsidRPr="00DD3277">
              <w:rPr>
                <w:b w:val="0"/>
                <w:bCs w:val="0"/>
              </w:rPr>
              <w:t>Facilities and learning environment</w:t>
            </w:r>
          </w:p>
          <w:p w14:paraId="7F4E8FF0" w14:textId="77777777" w:rsidR="00DD3277" w:rsidRPr="00DD3277" w:rsidRDefault="00DD3277">
            <w:pPr>
              <w:rPr>
                <w:b w:val="0"/>
                <w:bCs w:val="0"/>
              </w:rPr>
            </w:pPr>
          </w:p>
        </w:tc>
        <w:tc>
          <w:tcPr>
            <w:tcW w:w="1548" w:type="dxa"/>
            <w:shd w:val="clear" w:color="auto" w:fill="auto"/>
          </w:tcPr>
          <w:p w14:paraId="03F4EF6A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2" w:type="dxa"/>
            <w:shd w:val="clear" w:color="auto" w:fill="auto"/>
          </w:tcPr>
          <w:p w14:paraId="6691677C" w14:textId="77777777" w:rsidR="000D1B36" w:rsidRDefault="000D1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2FA98A" w14:textId="77777777" w:rsidR="00DD3277" w:rsidRDefault="00DD3277">
      <w:pPr>
        <w:pStyle w:val="Heading2"/>
      </w:pPr>
    </w:p>
    <w:p w14:paraId="0437F5B1" w14:textId="4AE58FC5" w:rsidR="00DF388E" w:rsidRDefault="00DF388E" w:rsidP="00DF388E">
      <w:pPr>
        <w:pStyle w:val="Heading2"/>
      </w:pPr>
      <w:r>
        <w:t xml:space="preserve">Section </w:t>
      </w:r>
      <w:r w:rsidR="00931768">
        <w:t>7</w:t>
      </w:r>
      <w:r>
        <w:t>: Overall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5871"/>
      </w:tblGrid>
      <w:tr w:rsidR="00DF388E" w14:paraId="37C75DE9" w14:textId="77777777" w:rsidTr="009017AB">
        <w:tc>
          <w:tcPr>
            <w:tcW w:w="8856" w:type="dxa"/>
            <w:gridSpan w:val="2"/>
            <w:shd w:val="clear" w:color="auto" w:fill="8DB3E2" w:themeFill="text2" w:themeFillTint="66"/>
          </w:tcPr>
          <w:p w14:paraId="71D948B6" w14:textId="77777777" w:rsidR="00DF388E" w:rsidRDefault="00DF388E" w:rsidP="009017AB">
            <w:r w:rsidRPr="000768F5">
              <w:rPr>
                <w:b/>
                <w:bCs/>
              </w:rPr>
              <w:t>Overall Evaluation Summary:</w:t>
            </w:r>
            <w:r>
              <w:rPr>
                <w:b/>
                <w:bCs/>
              </w:rPr>
              <w:t xml:space="preserve"> </w:t>
            </w:r>
            <w:r>
              <w:t>(examples of strengths, successes, or good practices)</w:t>
            </w:r>
          </w:p>
        </w:tc>
      </w:tr>
      <w:tr w:rsidR="00DF388E" w14:paraId="70CE1F33" w14:textId="77777777" w:rsidTr="009017AB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14:paraId="766A8DC8" w14:textId="77777777" w:rsidR="00DF388E" w:rsidRDefault="00DF388E" w:rsidP="009017AB"/>
        </w:tc>
      </w:tr>
      <w:tr w:rsidR="00DF388E" w14:paraId="5F35DFA6" w14:textId="77777777" w:rsidTr="009017AB">
        <w:tc>
          <w:tcPr>
            <w:tcW w:w="8856" w:type="dxa"/>
            <w:gridSpan w:val="2"/>
            <w:shd w:val="clear" w:color="auto" w:fill="8DB3E2" w:themeFill="text2" w:themeFillTint="66"/>
          </w:tcPr>
          <w:p w14:paraId="2E8FD6F2" w14:textId="77777777" w:rsidR="00DF388E" w:rsidRDefault="00DF388E" w:rsidP="009017AB">
            <w:r w:rsidRPr="00DD3277">
              <w:rPr>
                <w:b/>
                <w:bCs/>
              </w:rPr>
              <w:t>Areas for improvement:</w:t>
            </w:r>
            <w:r>
              <w:rPr>
                <w:b/>
                <w:bCs/>
              </w:rPr>
              <w:t xml:space="preserve"> </w:t>
            </w:r>
            <w:r>
              <w:t>(Provide recommendations for improvement or future changes)</w:t>
            </w:r>
          </w:p>
        </w:tc>
      </w:tr>
      <w:tr w:rsidR="00DF388E" w14:paraId="7AA816B8" w14:textId="77777777" w:rsidTr="009017AB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14:paraId="30D1C610" w14:textId="77777777" w:rsidR="00DF388E" w:rsidRDefault="00DF388E" w:rsidP="009017AB"/>
        </w:tc>
      </w:tr>
      <w:tr w:rsidR="00DF388E" w14:paraId="50031D74" w14:textId="77777777" w:rsidTr="009017AB">
        <w:tc>
          <w:tcPr>
            <w:tcW w:w="8856" w:type="dxa"/>
            <w:gridSpan w:val="2"/>
            <w:shd w:val="clear" w:color="auto" w:fill="8DB3E2" w:themeFill="text2" w:themeFillTint="66"/>
          </w:tcPr>
          <w:p w14:paraId="1D7C98EA" w14:textId="77777777" w:rsidR="00DF388E" w:rsidRPr="00CB3A95" w:rsidRDefault="00DF388E" w:rsidP="009017AB">
            <w:pPr>
              <w:rPr>
                <w:b/>
                <w:bCs/>
              </w:rPr>
            </w:pPr>
            <w:r>
              <w:rPr>
                <w:b/>
                <w:bCs/>
              </w:rPr>
              <w:t>Final Decision</w:t>
            </w:r>
            <w:r w:rsidRPr="00DD3277">
              <w:rPr>
                <w:b/>
                <w:bCs/>
              </w:rPr>
              <w:t>:</w:t>
            </w:r>
          </w:p>
        </w:tc>
      </w:tr>
      <w:tr w:rsidR="00DF388E" w14:paraId="321E5620" w14:textId="77777777" w:rsidTr="009017AB">
        <w:tc>
          <w:tcPr>
            <w:tcW w:w="8856" w:type="dxa"/>
            <w:gridSpan w:val="2"/>
          </w:tcPr>
          <w:p w14:paraId="228DB9D1" w14:textId="77777777" w:rsidR="00DF388E" w:rsidRPr="00DD3277" w:rsidRDefault="00DF388E" w:rsidP="009017AB">
            <w:pPr>
              <w:rPr>
                <w:b/>
                <w:bCs/>
              </w:rPr>
            </w:pPr>
          </w:p>
        </w:tc>
      </w:tr>
      <w:tr w:rsidR="00DF388E" w14:paraId="2995C2A3" w14:textId="77777777" w:rsidTr="009017AB">
        <w:tc>
          <w:tcPr>
            <w:tcW w:w="280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0DAE33D" w14:textId="77777777" w:rsidR="00DF388E" w:rsidRPr="00DD3277" w:rsidRDefault="00DF388E" w:rsidP="009017AB">
            <w:pPr>
              <w:rPr>
                <w:b/>
                <w:bCs/>
              </w:rPr>
            </w:pPr>
            <w:r>
              <w:rPr>
                <w:b/>
                <w:bCs/>
              </w:rPr>
              <w:t>Reviewer’ Name</w:t>
            </w:r>
          </w:p>
        </w:tc>
        <w:tc>
          <w:tcPr>
            <w:tcW w:w="6054" w:type="dxa"/>
          </w:tcPr>
          <w:p w14:paraId="784C7E4A" w14:textId="77777777" w:rsidR="00DF388E" w:rsidRPr="00DD3277" w:rsidRDefault="00DF388E" w:rsidP="009017AB">
            <w:pPr>
              <w:rPr>
                <w:b/>
                <w:bCs/>
              </w:rPr>
            </w:pPr>
          </w:p>
        </w:tc>
      </w:tr>
      <w:tr w:rsidR="00DF388E" w14:paraId="4C47F962" w14:textId="77777777" w:rsidTr="009017AB">
        <w:tc>
          <w:tcPr>
            <w:tcW w:w="2802" w:type="dxa"/>
            <w:shd w:val="clear" w:color="auto" w:fill="8DB3E2" w:themeFill="text2" w:themeFillTint="66"/>
          </w:tcPr>
          <w:p w14:paraId="7158B477" w14:textId="77777777" w:rsidR="00DF388E" w:rsidRPr="00DD3277" w:rsidRDefault="00DF388E" w:rsidP="009017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&amp; Date </w:t>
            </w:r>
          </w:p>
        </w:tc>
        <w:tc>
          <w:tcPr>
            <w:tcW w:w="6054" w:type="dxa"/>
          </w:tcPr>
          <w:p w14:paraId="73101D7B" w14:textId="77777777" w:rsidR="00DF388E" w:rsidRPr="00DD3277" w:rsidRDefault="00DF388E" w:rsidP="009017AB">
            <w:pPr>
              <w:rPr>
                <w:b/>
                <w:bCs/>
              </w:rPr>
            </w:pPr>
          </w:p>
        </w:tc>
      </w:tr>
    </w:tbl>
    <w:p w14:paraId="26AAE2FD" w14:textId="00370EA1" w:rsidR="000D1B36" w:rsidRDefault="000D1B36" w:rsidP="00DF388E">
      <w:pPr>
        <w:pStyle w:val="Heading2"/>
      </w:pPr>
    </w:p>
    <w:sectPr w:rsidR="000D1B3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3B2B" w14:textId="77777777" w:rsidR="009414F0" w:rsidRDefault="009414F0" w:rsidP="00362D3B">
      <w:pPr>
        <w:spacing w:after="0" w:line="240" w:lineRule="auto"/>
      </w:pPr>
      <w:r>
        <w:separator/>
      </w:r>
    </w:p>
  </w:endnote>
  <w:endnote w:type="continuationSeparator" w:id="0">
    <w:p w14:paraId="7C5FF591" w14:textId="77777777" w:rsidR="009414F0" w:rsidRDefault="009414F0" w:rsidP="0036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346B" w14:textId="4BDE3ECA" w:rsidR="005E2122" w:rsidRDefault="005E2122">
    <w:pPr>
      <w:pStyle w:val="Footer"/>
    </w:pPr>
    <w:r>
      <w:rPr>
        <w:rFonts w:ascii="Cambria" w:hAnsi="Cambria"/>
        <w:b/>
        <w:bCs/>
        <w:sz w:val="24"/>
        <w:szCs w:val="24"/>
      </w:rPr>
      <w:t>Website:</w:t>
    </w:r>
    <w:r>
      <w:rPr>
        <w:rFonts w:ascii="Cambria" w:hAnsi="Cambria"/>
        <w:sz w:val="24"/>
        <w:szCs w:val="24"/>
      </w:rPr>
      <w:t xml:space="preserve"> </w:t>
    </w:r>
    <w:r w:rsidR="00DA43BD" w:rsidRPr="00DA43BD">
      <w:rPr>
        <w:rStyle w:val="Hyperlink0"/>
        <w:u w:val="none"/>
      </w:rPr>
      <w:t>www.b-tic.uk</w:t>
    </w:r>
    <w:r>
      <w:t xml:space="preserve">                                                                 </w:t>
    </w:r>
    <w:r>
      <w:rPr>
        <w:rStyle w:val="None"/>
        <w:rFonts w:ascii="Cambria" w:hAnsi="Cambria"/>
        <w:b/>
        <w:bCs/>
        <w:sz w:val="24"/>
        <w:szCs w:val="24"/>
        <w:lang w:val="de-DE"/>
      </w:rPr>
      <w:t>E-Mail:</w:t>
    </w:r>
    <w:r>
      <w:rPr>
        <w:rStyle w:val="None"/>
        <w:rFonts w:ascii="Cambria" w:hAnsi="Cambria"/>
        <w:sz w:val="24"/>
        <w:szCs w:val="24"/>
      </w:rPr>
      <w:t xml:space="preserve"> </w:t>
    </w:r>
    <w:r w:rsidRPr="00DA43BD">
      <w:rPr>
        <w:rStyle w:val="Hyperlink0"/>
        <w:u w:val="none"/>
      </w:rPr>
      <w:t>business@b-tic.org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DFAA" w14:textId="77777777" w:rsidR="009414F0" w:rsidRDefault="009414F0" w:rsidP="00362D3B">
      <w:pPr>
        <w:spacing w:after="0" w:line="240" w:lineRule="auto"/>
      </w:pPr>
      <w:r>
        <w:separator/>
      </w:r>
    </w:p>
  </w:footnote>
  <w:footnote w:type="continuationSeparator" w:id="0">
    <w:p w14:paraId="570B6608" w14:textId="77777777" w:rsidR="009414F0" w:rsidRDefault="009414F0" w:rsidP="0036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7ABF2" w14:textId="6DAF7F5E" w:rsidR="00DD3277" w:rsidRDefault="00DD32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B6378F" wp14:editId="54D36C3A">
          <wp:simplePos x="0" y="0"/>
          <wp:positionH relativeFrom="page">
            <wp:posOffset>6048375</wp:posOffset>
          </wp:positionH>
          <wp:positionV relativeFrom="page">
            <wp:posOffset>152400</wp:posOffset>
          </wp:positionV>
          <wp:extent cx="1466850" cy="645795"/>
          <wp:effectExtent l="0" t="0" r="0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-TIC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1B36"/>
    <w:rsid w:val="001419AF"/>
    <w:rsid w:val="0015074B"/>
    <w:rsid w:val="002042D0"/>
    <w:rsid w:val="0029639D"/>
    <w:rsid w:val="00296DBC"/>
    <w:rsid w:val="00326F90"/>
    <w:rsid w:val="00362D3B"/>
    <w:rsid w:val="0039027B"/>
    <w:rsid w:val="003C1113"/>
    <w:rsid w:val="003E0DDF"/>
    <w:rsid w:val="00463CA8"/>
    <w:rsid w:val="005312DB"/>
    <w:rsid w:val="005E2122"/>
    <w:rsid w:val="006C31DD"/>
    <w:rsid w:val="00817E21"/>
    <w:rsid w:val="008B7B64"/>
    <w:rsid w:val="008E7ABE"/>
    <w:rsid w:val="00904473"/>
    <w:rsid w:val="009124D2"/>
    <w:rsid w:val="00922A2E"/>
    <w:rsid w:val="00931768"/>
    <w:rsid w:val="009414F0"/>
    <w:rsid w:val="0098392A"/>
    <w:rsid w:val="009B0D62"/>
    <w:rsid w:val="00AA1D8D"/>
    <w:rsid w:val="00B47730"/>
    <w:rsid w:val="00CB0664"/>
    <w:rsid w:val="00DA43BD"/>
    <w:rsid w:val="00DD3277"/>
    <w:rsid w:val="00DF388E"/>
    <w:rsid w:val="00E154CE"/>
    <w:rsid w:val="00F14270"/>
    <w:rsid w:val="00F35F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FF7F3A"/>
  <w14:defaultImageDpi w14:val="300"/>
  <w15:docId w15:val="{044480FE-3847-4E55-AC1C-371A40E8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362D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yperlink0">
    <w:name w:val="Hyperlink.0"/>
    <w:basedOn w:val="DefaultParagraphFont"/>
    <w:rsid w:val="005E2122"/>
    <w:rPr>
      <w:rFonts w:ascii="Cambria" w:eastAsia="Cambria" w:hAnsi="Cambria" w:cs="Cambria"/>
      <w:color w:val="1155CC"/>
      <w:sz w:val="24"/>
      <w:szCs w:val="24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E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E0FE40-440E-449E-B489-B4A0D1DF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11</cp:revision>
  <dcterms:created xsi:type="dcterms:W3CDTF">2025-10-24T05:58:00Z</dcterms:created>
  <dcterms:modified xsi:type="dcterms:W3CDTF">2025-10-28T07:38:00Z</dcterms:modified>
  <cp:category/>
</cp:coreProperties>
</file>