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26D" w:rsidRDefault="00CF026D"/>
    <w:p w:rsidR="00CF026D" w:rsidRDefault="00EA34B3">
      <w:pPr>
        <w:pStyle w:val="Title"/>
        <w:keepNext w:val="0"/>
        <w:keepLines w:val="0"/>
        <w:pBdr>
          <w:bottom w:val="single" w:sz="8" w:space="4" w:color="000000"/>
        </w:pBdr>
        <w:spacing w:after="120" w:line="240" w:lineRule="auto"/>
        <w:ind w:left="-426"/>
        <w:rPr>
          <w:rFonts w:ascii="Cambria" w:eastAsia="Cambria" w:hAnsi="Cambria" w:cs="Cambria"/>
          <w:b/>
          <w:sz w:val="44"/>
          <w:szCs w:val="44"/>
        </w:rPr>
      </w:pPr>
      <w:r>
        <w:rPr>
          <w:rFonts w:ascii="Cambria" w:eastAsia="Cambria" w:hAnsi="Cambria" w:cs="Cambria"/>
          <w:b/>
          <w:sz w:val="44"/>
          <w:szCs w:val="44"/>
        </w:rPr>
        <w:t>Centre Recognition Application Form</w:t>
      </w:r>
    </w:p>
    <w:p w:rsidR="00CF026D" w:rsidRDefault="00EA34B3">
      <w:pPr>
        <w:spacing w:line="240" w:lineRule="auto"/>
        <w:rPr>
          <w:rFonts w:ascii="Cambria" w:eastAsia="Cambria" w:hAnsi="Cambria" w:cs="Cambria"/>
          <w:sz w:val="24"/>
          <w:szCs w:val="24"/>
        </w:rPr>
      </w:pPr>
      <w:r>
        <w:rPr>
          <w:rFonts w:ascii="Cambria" w:eastAsia="Cambria" w:hAnsi="Cambria" w:cs="Cambria"/>
          <w:sz w:val="24"/>
          <w:szCs w:val="24"/>
        </w:rPr>
        <w:t xml:space="preserve">This application form should be completed fully and clearly </w:t>
      </w:r>
    </w:p>
    <w:p w:rsidR="00CF026D" w:rsidRDefault="00EA34B3">
      <w:pPr>
        <w:spacing w:line="240" w:lineRule="auto"/>
        <w:rPr>
          <w:rFonts w:ascii="Cambria" w:eastAsia="Cambria" w:hAnsi="Cambria" w:cs="Cambria"/>
          <w:sz w:val="24"/>
          <w:szCs w:val="24"/>
        </w:rPr>
      </w:pPr>
      <w:r>
        <w:rPr>
          <w:rFonts w:ascii="Cambria" w:eastAsia="Cambria" w:hAnsi="Cambria" w:cs="Cambria"/>
          <w:sz w:val="24"/>
          <w:szCs w:val="24"/>
        </w:rPr>
        <w:t xml:space="preserve">You should provide as much detail as possible, </w:t>
      </w:r>
    </w:p>
    <w:p w:rsidR="00CF026D" w:rsidRDefault="00EA34B3">
      <w:pPr>
        <w:spacing w:line="240" w:lineRule="auto"/>
        <w:rPr>
          <w:rFonts w:ascii="Cambria" w:eastAsia="Cambria" w:hAnsi="Cambria" w:cs="Cambria"/>
          <w:sz w:val="24"/>
          <w:szCs w:val="24"/>
        </w:rPr>
      </w:pPr>
      <w:r>
        <w:rPr>
          <w:rFonts w:ascii="Cambria" w:eastAsia="Cambria" w:hAnsi="Cambria" w:cs="Cambria"/>
          <w:sz w:val="24"/>
          <w:szCs w:val="24"/>
        </w:rPr>
        <w:t xml:space="preserve">Please call or email for any assistance using the contact details provided above. </w:t>
      </w:r>
    </w:p>
    <w:p w:rsidR="00CF026D" w:rsidRDefault="00EA34B3">
      <w:pPr>
        <w:spacing w:line="240" w:lineRule="auto"/>
        <w:rPr>
          <w:rFonts w:ascii="Cambria" w:eastAsia="Cambria" w:hAnsi="Cambria" w:cs="Cambria"/>
          <w:sz w:val="24"/>
          <w:szCs w:val="24"/>
        </w:rPr>
      </w:pPr>
      <w:r>
        <w:rPr>
          <w:rFonts w:ascii="Cambria" w:eastAsia="Cambria" w:hAnsi="Cambria" w:cs="Cambria"/>
          <w:sz w:val="24"/>
          <w:szCs w:val="24"/>
        </w:rPr>
        <w:t xml:space="preserve">A credit check may be performed by B-TIC as part of the approval process. </w:t>
      </w:r>
    </w:p>
    <w:p w:rsidR="00CF026D" w:rsidRDefault="00EA34B3">
      <w:pPr>
        <w:spacing w:line="240" w:lineRule="auto"/>
        <w:rPr>
          <w:rFonts w:ascii="Cambria" w:eastAsia="Cambria" w:hAnsi="Cambria" w:cs="Cambria"/>
          <w:sz w:val="24"/>
          <w:szCs w:val="24"/>
        </w:rPr>
      </w:pPr>
      <w:r>
        <w:rPr>
          <w:rFonts w:ascii="Cambria" w:eastAsia="Cambria" w:hAnsi="Cambria" w:cs="Cambria"/>
          <w:sz w:val="24"/>
          <w:szCs w:val="24"/>
        </w:rPr>
        <w:t>B-TIC may call and / or email you if we require any further information.</w:t>
      </w:r>
      <w:r>
        <w:rPr>
          <w:rFonts w:ascii="Cambria" w:eastAsia="Cambria" w:hAnsi="Cambria" w:cs="Cambria"/>
          <w:sz w:val="24"/>
          <w:szCs w:val="24"/>
        </w:rPr>
        <w:tab/>
      </w:r>
    </w:p>
    <w:p w:rsidR="00CF026D" w:rsidRDefault="00EA34B3">
      <w:pPr>
        <w:spacing w:line="240" w:lineRule="auto"/>
      </w:pPr>
      <w:r>
        <w:rPr>
          <w:rFonts w:ascii="Cambria" w:eastAsia="Cambria" w:hAnsi="Cambria" w:cs="Cambria"/>
          <w:sz w:val="24"/>
          <w:szCs w:val="24"/>
        </w:rPr>
        <w:t>B-TIC shall make the final decision on center recognition which is final and conclusive</w:t>
      </w:r>
    </w:p>
    <w:p w:rsidR="00CF026D" w:rsidRDefault="00EA34B3">
      <w:pPr>
        <w:pStyle w:val="Heading1"/>
        <w:spacing w:before="480" w:after="0" w:line="240" w:lineRule="auto"/>
      </w:pPr>
      <w:bookmarkStart w:id="0" w:name="_rgeof22rc0p9" w:colFirst="0" w:colLast="0"/>
      <w:bookmarkEnd w:id="0"/>
      <w:r>
        <w:rPr>
          <w:rFonts w:ascii="Cambria" w:eastAsia="Cambria" w:hAnsi="Cambria" w:cs="Cambria"/>
          <w:b/>
          <w:sz w:val="36"/>
          <w:szCs w:val="36"/>
        </w:rPr>
        <w:t>Section 1 – Center Details</w:t>
      </w:r>
    </w:p>
    <w:p w:rsidR="00CF026D" w:rsidRDefault="00CF026D">
      <w:pPr>
        <w:spacing w:line="240" w:lineRule="auto"/>
        <w:rPr>
          <w:rFonts w:ascii="Cambria" w:eastAsia="Cambria" w:hAnsi="Cambria" w:cs="Cambria"/>
        </w:rPr>
      </w:pPr>
    </w:p>
    <w:tbl>
      <w:tblPr>
        <w:tblStyle w:val="a"/>
        <w:tblW w:w="94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525"/>
        <w:gridCol w:w="3525"/>
      </w:tblGrid>
      <w:tr w:rsidR="00CF026D">
        <w:tc>
          <w:tcPr>
            <w:tcW w:w="2430" w:type="dxa"/>
            <w:shd w:val="clear" w:color="auto" w:fill="C6D9F1"/>
          </w:tcPr>
          <w:p w:rsidR="00CF026D" w:rsidRDefault="00EA34B3">
            <w:pPr>
              <w:rPr>
                <w:b/>
              </w:rPr>
            </w:pPr>
            <w:r>
              <w:rPr>
                <w:b/>
              </w:rPr>
              <w:t>Centre Name</w:t>
            </w:r>
          </w:p>
        </w:tc>
        <w:tc>
          <w:tcPr>
            <w:tcW w:w="7050" w:type="dxa"/>
            <w:gridSpan w:val="2"/>
          </w:tcPr>
          <w:p w:rsidR="00CF026D" w:rsidRDefault="00CF026D">
            <w:pPr>
              <w:rPr>
                <w:b/>
              </w:rPr>
            </w:pPr>
          </w:p>
        </w:tc>
      </w:tr>
      <w:tr w:rsidR="00CF026D">
        <w:trPr>
          <w:trHeight w:val="135"/>
        </w:trPr>
        <w:tc>
          <w:tcPr>
            <w:tcW w:w="2430" w:type="dxa"/>
            <w:vMerge w:val="restart"/>
            <w:shd w:val="clear" w:color="auto" w:fill="C6D9F1"/>
          </w:tcPr>
          <w:p w:rsidR="00CF026D" w:rsidRDefault="00EA34B3">
            <w:pPr>
              <w:rPr>
                <w:b/>
              </w:rPr>
            </w:pPr>
            <w:r>
              <w:rPr>
                <w:b/>
              </w:rPr>
              <w:t xml:space="preserve">Address </w:t>
            </w:r>
          </w:p>
        </w:tc>
        <w:tc>
          <w:tcPr>
            <w:tcW w:w="7050" w:type="dxa"/>
            <w:gridSpan w:val="2"/>
          </w:tcPr>
          <w:p w:rsidR="00CF026D" w:rsidRDefault="00CF026D">
            <w:pPr>
              <w:rPr>
                <w:b/>
              </w:rPr>
            </w:pPr>
          </w:p>
        </w:tc>
      </w:tr>
      <w:tr w:rsidR="00CF026D">
        <w:trPr>
          <w:trHeight w:val="135"/>
        </w:trPr>
        <w:tc>
          <w:tcPr>
            <w:tcW w:w="2430" w:type="dxa"/>
            <w:vMerge/>
            <w:shd w:val="clear" w:color="auto" w:fill="C6D9F1"/>
          </w:tcPr>
          <w:p w:rsidR="00CF026D" w:rsidRDefault="00CF026D">
            <w:pPr>
              <w:widowControl w:val="0"/>
              <w:rPr>
                <w:b/>
              </w:rPr>
            </w:pPr>
          </w:p>
        </w:tc>
        <w:tc>
          <w:tcPr>
            <w:tcW w:w="3525" w:type="dxa"/>
            <w:shd w:val="clear" w:color="auto" w:fill="C6D9F1"/>
          </w:tcPr>
          <w:p w:rsidR="00CF026D" w:rsidRDefault="00EA34B3">
            <w:pPr>
              <w:rPr>
                <w:b/>
              </w:rPr>
            </w:pPr>
            <w:r>
              <w:rPr>
                <w:b/>
              </w:rPr>
              <w:t>City</w:t>
            </w:r>
          </w:p>
        </w:tc>
        <w:tc>
          <w:tcPr>
            <w:tcW w:w="3525" w:type="dxa"/>
          </w:tcPr>
          <w:p w:rsidR="00CF026D" w:rsidRDefault="00CF026D"/>
        </w:tc>
      </w:tr>
      <w:tr w:rsidR="00CF026D">
        <w:trPr>
          <w:trHeight w:val="135"/>
        </w:trPr>
        <w:tc>
          <w:tcPr>
            <w:tcW w:w="2430" w:type="dxa"/>
            <w:vMerge/>
            <w:shd w:val="clear" w:color="auto" w:fill="C6D9F1"/>
          </w:tcPr>
          <w:p w:rsidR="00CF026D" w:rsidRDefault="00CF026D">
            <w:pPr>
              <w:widowControl w:val="0"/>
            </w:pPr>
          </w:p>
        </w:tc>
        <w:tc>
          <w:tcPr>
            <w:tcW w:w="3525" w:type="dxa"/>
            <w:shd w:val="clear" w:color="auto" w:fill="C6D9F1"/>
          </w:tcPr>
          <w:p w:rsidR="00CF026D" w:rsidRDefault="00EA34B3">
            <w:pPr>
              <w:rPr>
                <w:b/>
              </w:rPr>
            </w:pPr>
            <w:r>
              <w:rPr>
                <w:b/>
              </w:rPr>
              <w:t>Postcode</w:t>
            </w:r>
          </w:p>
        </w:tc>
        <w:tc>
          <w:tcPr>
            <w:tcW w:w="3525" w:type="dxa"/>
          </w:tcPr>
          <w:p w:rsidR="00CF026D" w:rsidRDefault="00CF026D"/>
        </w:tc>
      </w:tr>
      <w:tr w:rsidR="00CF026D">
        <w:trPr>
          <w:trHeight w:val="135"/>
        </w:trPr>
        <w:tc>
          <w:tcPr>
            <w:tcW w:w="2430" w:type="dxa"/>
            <w:vMerge/>
            <w:shd w:val="clear" w:color="auto" w:fill="C6D9F1"/>
          </w:tcPr>
          <w:p w:rsidR="00CF026D" w:rsidRDefault="00CF026D">
            <w:pPr>
              <w:widowControl w:val="0"/>
            </w:pPr>
          </w:p>
        </w:tc>
        <w:tc>
          <w:tcPr>
            <w:tcW w:w="3525" w:type="dxa"/>
            <w:shd w:val="clear" w:color="auto" w:fill="C6D9F1"/>
          </w:tcPr>
          <w:p w:rsidR="00CF026D" w:rsidRDefault="00EA34B3">
            <w:pPr>
              <w:rPr>
                <w:b/>
              </w:rPr>
            </w:pPr>
            <w:r>
              <w:rPr>
                <w:b/>
              </w:rPr>
              <w:t>Country</w:t>
            </w:r>
          </w:p>
        </w:tc>
        <w:tc>
          <w:tcPr>
            <w:tcW w:w="3525" w:type="dxa"/>
          </w:tcPr>
          <w:p w:rsidR="00CF026D" w:rsidRDefault="00CF026D"/>
        </w:tc>
      </w:tr>
      <w:tr w:rsidR="00CF026D">
        <w:tc>
          <w:tcPr>
            <w:tcW w:w="2430" w:type="dxa"/>
            <w:shd w:val="clear" w:color="auto" w:fill="C6D9F1"/>
          </w:tcPr>
          <w:p w:rsidR="00CF026D" w:rsidRDefault="00EA34B3">
            <w:pPr>
              <w:rPr>
                <w:b/>
              </w:rPr>
            </w:pPr>
            <w:r>
              <w:rPr>
                <w:b/>
              </w:rPr>
              <w:t>Company Type</w:t>
            </w:r>
          </w:p>
        </w:tc>
        <w:tc>
          <w:tcPr>
            <w:tcW w:w="7050" w:type="dxa"/>
            <w:gridSpan w:val="2"/>
          </w:tcPr>
          <w:p w:rsidR="00CF026D" w:rsidRDefault="00EA34B3">
            <w:proofErr w:type="spellStart"/>
            <w:r>
              <w:rPr>
                <w:color w:val="C3BD96"/>
              </w:rPr>
              <w:t>Eg</w:t>
            </w:r>
            <w:proofErr w:type="spellEnd"/>
            <w:r>
              <w:rPr>
                <w:color w:val="C3BD96"/>
              </w:rPr>
              <w:t>. Limited Liability | Charity</w:t>
            </w:r>
          </w:p>
        </w:tc>
      </w:tr>
      <w:tr w:rsidR="00CF026D">
        <w:tc>
          <w:tcPr>
            <w:tcW w:w="2430" w:type="dxa"/>
            <w:shd w:val="clear" w:color="auto" w:fill="C6D9F1"/>
          </w:tcPr>
          <w:p w:rsidR="00CF026D" w:rsidRDefault="00EA34B3">
            <w:pPr>
              <w:rPr>
                <w:b/>
              </w:rPr>
            </w:pPr>
            <w:r>
              <w:rPr>
                <w:b/>
              </w:rPr>
              <w:t>Phone</w:t>
            </w:r>
          </w:p>
        </w:tc>
        <w:tc>
          <w:tcPr>
            <w:tcW w:w="7050" w:type="dxa"/>
            <w:gridSpan w:val="2"/>
          </w:tcPr>
          <w:p w:rsidR="00CF026D" w:rsidRDefault="00CF026D"/>
        </w:tc>
      </w:tr>
      <w:tr w:rsidR="00CF026D">
        <w:tc>
          <w:tcPr>
            <w:tcW w:w="2430" w:type="dxa"/>
            <w:shd w:val="clear" w:color="auto" w:fill="C6D9F1"/>
          </w:tcPr>
          <w:p w:rsidR="00CF026D" w:rsidRDefault="00EA34B3">
            <w:pPr>
              <w:rPr>
                <w:b/>
              </w:rPr>
            </w:pPr>
            <w:r>
              <w:rPr>
                <w:b/>
              </w:rPr>
              <w:t xml:space="preserve">E-mail </w:t>
            </w:r>
          </w:p>
        </w:tc>
        <w:tc>
          <w:tcPr>
            <w:tcW w:w="7050" w:type="dxa"/>
            <w:gridSpan w:val="2"/>
          </w:tcPr>
          <w:p w:rsidR="00CF026D" w:rsidRDefault="00CF026D"/>
        </w:tc>
      </w:tr>
      <w:tr w:rsidR="00CF026D">
        <w:tc>
          <w:tcPr>
            <w:tcW w:w="2430" w:type="dxa"/>
            <w:shd w:val="clear" w:color="auto" w:fill="C6D9F1"/>
          </w:tcPr>
          <w:p w:rsidR="00CF026D" w:rsidRDefault="00EA34B3">
            <w:pPr>
              <w:rPr>
                <w:b/>
              </w:rPr>
            </w:pPr>
            <w:r>
              <w:rPr>
                <w:b/>
              </w:rPr>
              <w:t>Website</w:t>
            </w:r>
          </w:p>
        </w:tc>
        <w:tc>
          <w:tcPr>
            <w:tcW w:w="7050" w:type="dxa"/>
            <w:gridSpan w:val="2"/>
          </w:tcPr>
          <w:p w:rsidR="00CF026D" w:rsidRDefault="00CF026D"/>
        </w:tc>
      </w:tr>
    </w:tbl>
    <w:p w:rsidR="00CF026D" w:rsidRDefault="00CF026D">
      <w:pPr>
        <w:spacing w:line="240" w:lineRule="auto"/>
      </w:pPr>
    </w:p>
    <w:p w:rsidR="00CF026D" w:rsidRDefault="00EA34B3">
      <w:pPr>
        <w:spacing w:after="160" w:line="259" w:lineRule="auto"/>
        <w:rPr>
          <w:rFonts w:ascii="Cambria" w:eastAsia="Cambria" w:hAnsi="Cambria" w:cs="Cambria"/>
          <w:b/>
        </w:rPr>
      </w:pPr>
      <w:r>
        <w:rPr>
          <w:rFonts w:ascii="Cambria" w:eastAsia="Cambria" w:hAnsi="Cambria" w:cs="Cambria"/>
          <w:b/>
        </w:rPr>
        <w:t xml:space="preserve">Note: - </w:t>
      </w:r>
      <w:r>
        <w:rPr>
          <w:rFonts w:ascii="Cambria" w:eastAsia="Cambria" w:hAnsi="Cambria" w:cs="Cambria"/>
        </w:rPr>
        <w:t>Please provide a copy of the company incorporation certificate if you are a non UK company.</w:t>
      </w:r>
      <w:r>
        <w:rPr>
          <w:rFonts w:ascii="Cambria" w:eastAsia="Cambria" w:hAnsi="Cambria" w:cs="Cambria"/>
          <w:b/>
        </w:rPr>
        <w:t xml:space="preserve"> </w:t>
      </w:r>
    </w:p>
    <w:p w:rsidR="00CF026D" w:rsidRDefault="00EA34B3">
      <w:pPr>
        <w:pStyle w:val="Heading1"/>
        <w:spacing w:before="480" w:after="0" w:line="240" w:lineRule="auto"/>
        <w:rPr>
          <w:rFonts w:ascii="Harabara" w:eastAsia="Harabara" w:hAnsi="Harabara" w:cs="Harabara"/>
          <w:b/>
          <w:sz w:val="36"/>
          <w:szCs w:val="36"/>
        </w:rPr>
      </w:pPr>
      <w:bookmarkStart w:id="1" w:name="_byskl2nix5pj" w:colFirst="0" w:colLast="0"/>
      <w:bookmarkStart w:id="2" w:name="_h6v2eugei4iw" w:colFirst="0" w:colLast="0"/>
      <w:bookmarkEnd w:id="1"/>
      <w:bookmarkEnd w:id="2"/>
      <w:r>
        <w:rPr>
          <w:rFonts w:ascii="Harabara" w:eastAsia="Harabara" w:hAnsi="Harabara" w:cs="Harabara"/>
          <w:b/>
          <w:sz w:val="36"/>
          <w:szCs w:val="36"/>
        </w:rPr>
        <w:t xml:space="preserve">Section 2 - Contact Persons of the Centre </w:t>
      </w:r>
    </w:p>
    <w:p w:rsidR="00CF026D" w:rsidRDefault="00CF026D"/>
    <w:tbl>
      <w:tblPr>
        <w:tblStyle w:val="a0"/>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7845"/>
      </w:tblGrid>
      <w:tr w:rsidR="00CF026D">
        <w:tc>
          <w:tcPr>
            <w:tcW w:w="9810" w:type="dxa"/>
            <w:gridSpan w:val="2"/>
            <w:shd w:val="clear" w:color="auto" w:fill="C6D9F1"/>
          </w:tcPr>
          <w:p w:rsidR="00CF026D" w:rsidRDefault="00EA34B3">
            <w:pPr>
              <w:rPr>
                <w:b/>
              </w:rPr>
            </w:pPr>
            <w:r>
              <w:rPr>
                <w:b/>
                <w:sz w:val="19"/>
                <w:szCs w:val="19"/>
              </w:rPr>
              <w:t>Ownership with Significant Control of the Centre</w:t>
            </w:r>
          </w:p>
        </w:tc>
      </w:tr>
      <w:tr w:rsidR="00CF026D">
        <w:tc>
          <w:tcPr>
            <w:tcW w:w="1965" w:type="dxa"/>
            <w:shd w:val="clear" w:color="auto" w:fill="C6D9F1"/>
          </w:tcPr>
          <w:p w:rsidR="00CF026D" w:rsidRDefault="00EA34B3">
            <w:pPr>
              <w:rPr>
                <w:b/>
              </w:rPr>
            </w:pPr>
            <w:r>
              <w:rPr>
                <w:b/>
              </w:rPr>
              <w:t>Name</w:t>
            </w:r>
          </w:p>
        </w:tc>
        <w:tc>
          <w:tcPr>
            <w:tcW w:w="7845" w:type="dxa"/>
          </w:tcPr>
          <w:p w:rsidR="00CF026D" w:rsidRDefault="00CF026D"/>
        </w:tc>
      </w:tr>
      <w:tr w:rsidR="00CF026D">
        <w:tc>
          <w:tcPr>
            <w:tcW w:w="1965" w:type="dxa"/>
            <w:shd w:val="clear" w:color="auto" w:fill="C6D9F1"/>
          </w:tcPr>
          <w:p w:rsidR="00CF026D" w:rsidRDefault="00EA34B3">
            <w:pPr>
              <w:rPr>
                <w:b/>
              </w:rPr>
            </w:pPr>
            <w:r>
              <w:rPr>
                <w:b/>
              </w:rPr>
              <w:t xml:space="preserve">Title </w:t>
            </w:r>
          </w:p>
        </w:tc>
        <w:tc>
          <w:tcPr>
            <w:tcW w:w="7845" w:type="dxa"/>
          </w:tcPr>
          <w:p w:rsidR="00CF026D" w:rsidRDefault="00CF026D"/>
        </w:tc>
      </w:tr>
      <w:tr w:rsidR="00CF026D">
        <w:tc>
          <w:tcPr>
            <w:tcW w:w="1965" w:type="dxa"/>
            <w:shd w:val="clear" w:color="auto" w:fill="C6D9F1"/>
          </w:tcPr>
          <w:p w:rsidR="00CF026D" w:rsidRDefault="00EA34B3">
            <w:pPr>
              <w:rPr>
                <w:b/>
              </w:rPr>
            </w:pPr>
            <w:r>
              <w:rPr>
                <w:b/>
              </w:rPr>
              <w:t xml:space="preserve">Phone </w:t>
            </w:r>
          </w:p>
        </w:tc>
        <w:tc>
          <w:tcPr>
            <w:tcW w:w="7845" w:type="dxa"/>
          </w:tcPr>
          <w:p w:rsidR="00CF026D" w:rsidRDefault="00CF026D"/>
        </w:tc>
      </w:tr>
      <w:tr w:rsidR="00CF026D">
        <w:tc>
          <w:tcPr>
            <w:tcW w:w="1965" w:type="dxa"/>
            <w:shd w:val="clear" w:color="auto" w:fill="C6D9F1"/>
          </w:tcPr>
          <w:p w:rsidR="00CF026D" w:rsidRDefault="00EA34B3">
            <w:pPr>
              <w:rPr>
                <w:b/>
              </w:rPr>
            </w:pPr>
            <w:r>
              <w:rPr>
                <w:b/>
              </w:rPr>
              <w:t>E-mail</w:t>
            </w:r>
          </w:p>
        </w:tc>
        <w:tc>
          <w:tcPr>
            <w:tcW w:w="7845" w:type="dxa"/>
          </w:tcPr>
          <w:p w:rsidR="00CF026D" w:rsidRDefault="00CF026D"/>
        </w:tc>
      </w:tr>
    </w:tbl>
    <w:p w:rsidR="00CF026D" w:rsidRDefault="00CF026D">
      <w:pPr>
        <w:spacing w:line="240" w:lineRule="auto"/>
        <w:rPr>
          <w:rFonts w:ascii="Cambria" w:eastAsia="Cambria" w:hAnsi="Cambria" w:cs="Cambria"/>
          <w:b/>
        </w:rPr>
      </w:pPr>
    </w:p>
    <w:p w:rsidR="00CF026D" w:rsidRDefault="00CF026D">
      <w:pPr>
        <w:spacing w:line="240" w:lineRule="auto"/>
        <w:rPr>
          <w:rFonts w:ascii="Cambria" w:eastAsia="Cambria" w:hAnsi="Cambria" w:cs="Cambria"/>
          <w:b/>
        </w:rPr>
      </w:pPr>
    </w:p>
    <w:tbl>
      <w:tblPr>
        <w:tblStyle w:val="a1"/>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7845"/>
      </w:tblGrid>
      <w:tr w:rsidR="00CF026D">
        <w:tc>
          <w:tcPr>
            <w:tcW w:w="9810" w:type="dxa"/>
            <w:gridSpan w:val="2"/>
            <w:shd w:val="clear" w:color="auto" w:fill="C6D9F1"/>
          </w:tcPr>
          <w:p w:rsidR="00CF026D" w:rsidRDefault="00EA34B3">
            <w:pPr>
              <w:rPr>
                <w:b/>
              </w:rPr>
            </w:pPr>
            <w:r>
              <w:rPr>
                <w:b/>
              </w:rPr>
              <w:t>Centre Principal / Head</w:t>
            </w:r>
          </w:p>
        </w:tc>
      </w:tr>
      <w:tr w:rsidR="00CF026D">
        <w:tc>
          <w:tcPr>
            <w:tcW w:w="1965" w:type="dxa"/>
            <w:shd w:val="clear" w:color="auto" w:fill="C6D9F1"/>
          </w:tcPr>
          <w:p w:rsidR="00CF026D" w:rsidRDefault="00EA34B3">
            <w:pPr>
              <w:rPr>
                <w:b/>
              </w:rPr>
            </w:pPr>
            <w:r>
              <w:rPr>
                <w:b/>
              </w:rPr>
              <w:t>Name</w:t>
            </w:r>
          </w:p>
        </w:tc>
        <w:tc>
          <w:tcPr>
            <w:tcW w:w="7845" w:type="dxa"/>
          </w:tcPr>
          <w:p w:rsidR="00CF026D" w:rsidRDefault="00CF026D"/>
        </w:tc>
      </w:tr>
      <w:tr w:rsidR="00CF026D">
        <w:tc>
          <w:tcPr>
            <w:tcW w:w="1965" w:type="dxa"/>
            <w:shd w:val="clear" w:color="auto" w:fill="C6D9F1"/>
          </w:tcPr>
          <w:p w:rsidR="00CF026D" w:rsidRDefault="00EA34B3">
            <w:pPr>
              <w:rPr>
                <w:b/>
              </w:rPr>
            </w:pPr>
            <w:r>
              <w:rPr>
                <w:b/>
              </w:rPr>
              <w:t xml:space="preserve">Title </w:t>
            </w:r>
          </w:p>
        </w:tc>
        <w:tc>
          <w:tcPr>
            <w:tcW w:w="7845" w:type="dxa"/>
          </w:tcPr>
          <w:p w:rsidR="00CF026D" w:rsidRDefault="00CF026D"/>
        </w:tc>
      </w:tr>
      <w:tr w:rsidR="00CF026D">
        <w:tc>
          <w:tcPr>
            <w:tcW w:w="1965" w:type="dxa"/>
            <w:shd w:val="clear" w:color="auto" w:fill="C6D9F1"/>
          </w:tcPr>
          <w:p w:rsidR="00CF026D" w:rsidRDefault="00EA34B3">
            <w:pPr>
              <w:rPr>
                <w:b/>
              </w:rPr>
            </w:pPr>
            <w:r>
              <w:rPr>
                <w:b/>
              </w:rPr>
              <w:t xml:space="preserve">Phone </w:t>
            </w:r>
          </w:p>
        </w:tc>
        <w:tc>
          <w:tcPr>
            <w:tcW w:w="7845" w:type="dxa"/>
          </w:tcPr>
          <w:p w:rsidR="00CF026D" w:rsidRDefault="00CF026D"/>
        </w:tc>
      </w:tr>
      <w:tr w:rsidR="00CF026D">
        <w:tc>
          <w:tcPr>
            <w:tcW w:w="1965" w:type="dxa"/>
            <w:shd w:val="clear" w:color="auto" w:fill="C6D9F1"/>
          </w:tcPr>
          <w:p w:rsidR="00CF026D" w:rsidRDefault="00EA34B3">
            <w:pPr>
              <w:rPr>
                <w:b/>
              </w:rPr>
            </w:pPr>
            <w:r>
              <w:rPr>
                <w:b/>
              </w:rPr>
              <w:t>E-mail</w:t>
            </w:r>
          </w:p>
        </w:tc>
        <w:tc>
          <w:tcPr>
            <w:tcW w:w="7845" w:type="dxa"/>
          </w:tcPr>
          <w:p w:rsidR="00CF026D" w:rsidRDefault="00CF026D"/>
        </w:tc>
      </w:tr>
    </w:tbl>
    <w:p w:rsidR="00CF026D" w:rsidRDefault="00CF026D">
      <w:pPr>
        <w:spacing w:line="240" w:lineRule="auto"/>
        <w:rPr>
          <w:rFonts w:ascii="Cambria" w:eastAsia="Cambria" w:hAnsi="Cambria" w:cs="Cambria"/>
          <w:b/>
        </w:rPr>
      </w:pPr>
    </w:p>
    <w:tbl>
      <w:tblPr>
        <w:tblStyle w:val="a0"/>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7845"/>
      </w:tblGrid>
      <w:tr w:rsidR="00573B1D" w:rsidTr="004A2DE8">
        <w:tc>
          <w:tcPr>
            <w:tcW w:w="9810" w:type="dxa"/>
            <w:gridSpan w:val="2"/>
            <w:shd w:val="clear" w:color="auto" w:fill="C6D9F1"/>
          </w:tcPr>
          <w:p w:rsidR="00573B1D" w:rsidRDefault="00372C29" w:rsidP="004A2DE8">
            <w:pPr>
              <w:rPr>
                <w:b/>
              </w:rPr>
            </w:pPr>
            <w:r>
              <w:rPr>
                <w:b/>
                <w:sz w:val="19"/>
                <w:szCs w:val="19"/>
              </w:rPr>
              <w:t>Centre Coordinator Responsible for Qualification D</w:t>
            </w:r>
            <w:r w:rsidR="00573B1D" w:rsidRPr="00E32975">
              <w:rPr>
                <w:b/>
                <w:sz w:val="19"/>
                <w:szCs w:val="19"/>
              </w:rPr>
              <w:t>elivery</w:t>
            </w:r>
          </w:p>
        </w:tc>
      </w:tr>
      <w:tr w:rsidR="00573B1D" w:rsidTr="004A2DE8">
        <w:tc>
          <w:tcPr>
            <w:tcW w:w="1965" w:type="dxa"/>
            <w:shd w:val="clear" w:color="auto" w:fill="C6D9F1"/>
          </w:tcPr>
          <w:p w:rsidR="00573B1D" w:rsidRDefault="00573B1D" w:rsidP="004A2DE8">
            <w:pPr>
              <w:rPr>
                <w:b/>
              </w:rPr>
            </w:pPr>
            <w:r>
              <w:rPr>
                <w:b/>
              </w:rPr>
              <w:t>Name</w:t>
            </w:r>
          </w:p>
        </w:tc>
        <w:tc>
          <w:tcPr>
            <w:tcW w:w="7845" w:type="dxa"/>
          </w:tcPr>
          <w:p w:rsidR="00573B1D" w:rsidRDefault="00573B1D" w:rsidP="004A2DE8"/>
        </w:tc>
      </w:tr>
      <w:tr w:rsidR="00573B1D" w:rsidTr="004A2DE8">
        <w:tc>
          <w:tcPr>
            <w:tcW w:w="1965" w:type="dxa"/>
            <w:shd w:val="clear" w:color="auto" w:fill="C6D9F1"/>
          </w:tcPr>
          <w:p w:rsidR="00573B1D" w:rsidRDefault="00573B1D" w:rsidP="004A2DE8">
            <w:pPr>
              <w:rPr>
                <w:b/>
              </w:rPr>
            </w:pPr>
            <w:r>
              <w:rPr>
                <w:b/>
              </w:rPr>
              <w:t xml:space="preserve">Title </w:t>
            </w:r>
          </w:p>
        </w:tc>
        <w:tc>
          <w:tcPr>
            <w:tcW w:w="7845" w:type="dxa"/>
          </w:tcPr>
          <w:p w:rsidR="00573B1D" w:rsidRDefault="00573B1D" w:rsidP="004A2DE8"/>
        </w:tc>
      </w:tr>
      <w:tr w:rsidR="00573B1D" w:rsidTr="004A2DE8">
        <w:tc>
          <w:tcPr>
            <w:tcW w:w="1965" w:type="dxa"/>
            <w:shd w:val="clear" w:color="auto" w:fill="C6D9F1"/>
          </w:tcPr>
          <w:p w:rsidR="00573B1D" w:rsidRDefault="00573B1D" w:rsidP="004A2DE8">
            <w:pPr>
              <w:rPr>
                <w:b/>
              </w:rPr>
            </w:pPr>
            <w:r>
              <w:rPr>
                <w:b/>
              </w:rPr>
              <w:t xml:space="preserve">Phone </w:t>
            </w:r>
          </w:p>
        </w:tc>
        <w:tc>
          <w:tcPr>
            <w:tcW w:w="7845" w:type="dxa"/>
          </w:tcPr>
          <w:p w:rsidR="00573B1D" w:rsidRDefault="00573B1D" w:rsidP="004A2DE8"/>
        </w:tc>
      </w:tr>
      <w:tr w:rsidR="00573B1D" w:rsidTr="004A2DE8">
        <w:tc>
          <w:tcPr>
            <w:tcW w:w="1965" w:type="dxa"/>
            <w:shd w:val="clear" w:color="auto" w:fill="C6D9F1"/>
          </w:tcPr>
          <w:p w:rsidR="00573B1D" w:rsidRDefault="00573B1D" w:rsidP="004A2DE8">
            <w:pPr>
              <w:rPr>
                <w:b/>
              </w:rPr>
            </w:pPr>
            <w:r>
              <w:rPr>
                <w:b/>
              </w:rPr>
              <w:t>E-mail</w:t>
            </w:r>
          </w:p>
        </w:tc>
        <w:tc>
          <w:tcPr>
            <w:tcW w:w="7845" w:type="dxa"/>
          </w:tcPr>
          <w:p w:rsidR="00573B1D" w:rsidRDefault="00573B1D" w:rsidP="004A2DE8"/>
        </w:tc>
      </w:tr>
    </w:tbl>
    <w:p w:rsidR="00CF026D" w:rsidRDefault="00CF026D">
      <w:pPr>
        <w:spacing w:line="240" w:lineRule="auto"/>
        <w:rPr>
          <w:rFonts w:ascii="Cambria" w:eastAsia="Cambria" w:hAnsi="Cambria" w:cs="Cambria"/>
          <w:b/>
        </w:rPr>
      </w:pPr>
    </w:p>
    <w:tbl>
      <w:tblPr>
        <w:tblStyle w:val="a2"/>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7845"/>
      </w:tblGrid>
      <w:tr w:rsidR="00CF026D">
        <w:tc>
          <w:tcPr>
            <w:tcW w:w="9810" w:type="dxa"/>
            <w:gridSpan w:val="2"/>
            <w:shd w:val="clear" w:color="auto" w:fill="C6D9F1"/>
          </w:tcPr>
          <w:p w:rsidR="00CF026D" w:rsidRDefault="00EA34B3">
            <w:pPr>
              <w:rPr>
                <w:b/>
              </w:rPr>
            </w:pPr>
            <w:r>
              <w:rPr>
                <w:b/>
              </w:rPr>
              <w:t>Internal Verifier for Quality Assurance</w:t>
            </w:r>
          </w:p>
        </w:tc>
      </w:tr>
      <w:tr w:rsidR="00CF026D">
        <w:tc>
          <w:tcPr>
            <w:tcW w:w="1965" w:type="dxa"/>
            <w:shd w:val="clear" w:color="auto" w:fill="DBE5F1"/>
          </w:tcPr>
          <w:p w:rsidR="00CF026D" w:rsidRDefault="00EA34B3">
            <w:pPr>
              <w:rPr>
                <w:b/>
              </w:rPr>
            </w:pPr>
            <w:r>
              <w:rPr>
                <w:b/>
              </w:rPr>
              <w:t>Name</w:t>
            </w:r>
          </w:p>
        </w:tc>
        <w:tc>
          <w:tcPr>
            <w:tcW w:w="7845" w:type="dxa"/>
          </w:tcPr>
          <w:p w:rsidR="00CF026D" w:rsidRDefault="00CF026D"/>
        </w:tc>
      </w:tr>
      <w:tr w:rsidR="00CF026D">
        <w:tc>
          <w:tcPr>
            <w:tcW w:w="1965" w:type="dxa"/>
            <w:shd w:val="clear" w:color="auto" w:fill="DBE5F1"/>
          </w:tcPr>
          <w:p w:rsidR="00CF026D" w:rsidRDefault="00EA34B3">
            <w:pPr>
              <w:rPr>
                <w:b/>
              </w:rPr>
            </w:pPr>
            <w:r>
              <w:rPr>
                <w:b/>
              </w:rPr>
              <w:t xml:space="preserve">Title </w:t>
            </w:r>
          </w:p>
        </w:tc>
        <w:tc>
          <w:tcPr>
            <w:tcW w:w="7845" w:type="dxa"/>
          </w:tcPr>
          <w:p w:rsidR="00CF026D" w:rsidRDefault="00CF026D"/>
        </w:tc>
      </w:tr>
      <w:tr w:rsidR="00CF026D">
        <w:tc>
          <w:tcPr>
            <w:tcW w:w="1965" w:type="dxa"/>
            <w:shd w:val="clear" w:color="auto" w:fill="DBE5F1"/>
          </w:tcPr>
          <w:p w:rsidR="00CF026D" w:rsidRDefault="00EA34B3">
            <w:pPr>
              <w:rPr>
                <w:b/>
              </w:rPr>
            </w:pPr>
            <w:r>
              <w:rPr>
                <w:b/>
              </w:rPr>
              <w:t xml:space="preserve">Phone </w:t>
            </w:r>
          </w:p>
        </w:tc>
        <w:tc>
          <w:tcPr>
            <w:tcW w:w="7845" w:type="dxa"/>
          </w:tcPr>
          <w:p w:rsidR="00CF026D" w:rsidRDefault="00CF026D"/>
        </w:tc>
      </w:tr>
      <w:tr w:rsidR="00CF026D">
        <w:tc>
          <w:tcPr>
            <w:tcW w:w="1965" w:type="dxa"/>
            <w:shd w:val="clear" w:color="auto" w:fill="DBE5F1"/>
          </w:tcPr>
          <w:p w:rsidR="00CF026D" w:rsidRDefault="00EA34B3">
            <w:pPr>
              <w:rPr>
                <w:b/>
              </w:rPr>
            </w:pPr>
            <w:r>
              <w:rPr>
                <w:b/>
              </w:rPr>
              <w:t>E-mail</w:t>
            </w:r>
          </w:p>
        </w:tc>
        <w:tc>
          <w:tcPr>
            <w:tcW w:w="7845" w:type="dxa"/>
          </w:tcPr>
          <w:p w:rsidR="00CF026D" w:rsidRDefault="00CF026D"/>
        </w:tc>
      </w:tr>
    </w:tbl>
    <w:p w:rsidR="00CF026D" w:rsidRDefault="00CF026D">
      <w:pPr>
        <w:spacing w:line="240" w:lineRule="auto"/>
        <w:rPr>
          <w:rFonts w:ascii="Cambria" w:eastAsia="Cambria" w:hAnsi="Cambria" w:cs="Cambria"/>
          <w:b/>
        </w:rPr>
      </w:pPr>
    </w:p>
    <w:p w:rsidR="00CF026D" w:rsidRDefault="00CF026D">
      <w:pPr>
        <w:spacing w:line="240" w:lineRule="auto"/>
        <w:rPr>
          <w:rFonts w:ascii="Cambria" w:eastAsia="Cambria" w:hAnsi="Cambria" w:cs="Cambria"/>
          <w:b/>
        </w:rPr>
      </w:pPr>
    </w:p>
    <w:tbl>
      <w:tblPr>
        <w:tblStyle w:val="a3"/>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7845"/>
      </w:tblGrid>
      <w:tr w:rsidR="00CF026D">
        <w:tc>
          <w:tcPr>
            <w:tcW w:w="9810" w:type="dxa"/>
            <w:gridSpan w:val="2"/>
            <w:shd w:val="clear" w:color="auto" w:fill="C6D9F1"/>
          </w:tcPr>
          <w:p w:rsidR="00CF026D" w:rsidRDefault="00EA34B3">
            <w:pPr>
              <w:rPr>
                <w:b/>
              </w:rPr>
            </w:pPr>
            <w:r>
              <w:rPr>
                <w:b/>
              </w:rPr>
              <w:t>Finance Contact</w:t>
            </w:r>
          </w:p>
        </w:tc>
      </w:tr>
      <w:tr w:rsidR="00CF026D">
        <w:tc>
          <w:tcPr>
            <w:tcW w:w="1965" w:type="dxa"/>
            <w:shd w:val="clear" w:color="auto" w:fill="C6D9F1"/>
          </w:tcPr>
          <w:p w:rsidR="00CF026D" w:rsidRDefault="00EA34B3">
            <w:pPr>
              <w:rPr>
                <w:b/>
              </w:rPr>
            </w:pPr>
            <w:r>
              <w:rPr>
                <w:b/>
              </w:rPr>
              <w:t>Name</w:t>
            </w:r>
          </w:p>
        </w:tc>
        <w:tc>
          <w:tcPr>
            <w:tcW w:w="7845" w:type="dxa"/>
          </w:tcPr>
          <w:p w:rsidR="00CF026D" w:rsidRDefault="00CF026D"/>
        </w:tc>
      </w:tr>
      <w:tr w:rsidR="00CF026D">
        <w:tc>
          <w:tcPr>
            <w:tcW w:w="1965" w:type="dxa"/>
            <w:shd w:val="clear" w:color="auto" w:fill="C6D9F1"/>
          </w:tcPr>
          <w:p w:rsidR="00CF026D" w:rsidRDefault="00EA34B3">
            <w:pPr>
              <w:rPr>
                <w:b/>
              </w:rPr>
            </w:pPr>
            <w:r>
              <w:rPr>
                <w:b/>
              </w:rPr>
              <w:t xml:space="preserve">Title </w:t>
            </w:r>
          </w:p>
        </w:tc>
        <w:tc>
          <w:tcPr>
            <w:tcW w:w="7845" w:type="dxa"/>
          </w:tcPr>
          <w:p w:rsidR="00CF026D" w:rsidRDefault="00CF026D"/>
        </w:tc>
      </w:tr>
      <w:tr w:rsidR="00CF026D">
        <w:tc>
          <w:tcPr>
            <w:tcW w:w="1965" w:type="dxa"/>
            <w:shd w:val="clear" w:color="auto" w:fill="C6D9F1"/>
          </w:tcPr>
          <w:p w:rsidR="00CF026D" w:rsidRDefault="00EA34B3">
            <w:pPr>
              <w:rPr>
                <w:b/>
              </w:rPr>
            </w:pPr>
            <w:r>
              <w:rPr>
                <w:b/>
              </w:rPr>
              <w:t xml:space="preserve">Phone </w:t>
            </w:r>
          </w:p>
        </w:tc>
        <w:tc>
          <w:tcPr>
            <w:tcW w:w="7845" w:type="dxa"/>
          </w:tcPr>
          <w:p w:rsidR="00CF026D" w:rsidRDefault="00CF026D"/>
        </w:tc>
      </w:tr>
      <w:tr w:rsidR="00CF026D">
        <w:tc>
          <w:tcPr>
            <w:tcW w:w="1965" w:type="dxa"/>
            <w:shd w:val="clear" w:color="auto" w:fill="C6D9F1"/>
          </w:tcPr>
          <w:p w:rsidR="00CF026D" w:rsidRDefault="00EA34B3">
            <w:pPr>
              <w:rPr>
                <w:b/>
              </w:rPr>
            </w:pPr>
            <w:r>
              <w:rPr>
                <w:b/>
              </w:rPr>
              <w:t>E-mail</w:t>
            </w:r>
          </w:p>
        </w:tc>
        <w:tc>
          <w:tcPr>
            <w:tcW w:w="7845" w:type="dxa"/>
          </w:tcPr>
          <w:p w:rsidR="00CF026D" w:rsidRDefault="00CF026D"/>
        </w:tc>
      </w:tr>
    </w:tbl>
    <w:p w:rsidR="00CF026D" w:rsidRDefault="00CF026D">
      <w:pPr>
        <w:pStyle w:val="Heading2"/>
        <w:spacing w:before="200" w:after="0" w:line="240" w:lineRule="auto"/>
        <w:rPr>
          <w:rFonts w:ascii="Cambria" w:eastAsia="Cambria" w:hAnsi="Cambria" w:cs="Cambria"/>
          <w:b/>
        </w:rPr>
      </w:pPr>
      <w:bookmarkStart w:id="3" w:name="_qy0ify9k3fm1" w:colFirst="0" w:colLast="0"/>
      <w:bookmarkEnd w:id="3"/>
    </w:p>
    <w:p w:rsidR="00CF026D" w:rsidRDefault="00EA34B3">
      <w:pPr>
        <w:pStyle w:val="Heading2"/>
        <w:spacing w:before="200" w:after="0" w:line="240" w:lineRule="auto"/>
        <w:rPr>
          <w:rFonts w:ascii="Cambria" w:eastAsia="Cambria" w:hAnsi="Cambria" w:cs="Cambria"/>
          <w:b/>
        </w:rPr>
      </w:pPr>
      <w:bookmarkStart w:id="4" w:name="_ik1loi7y4fcq" w:colFirst="0" w:colLast="0"/>
      <w:bookmarkEnd w:id="4"/>
      <w:r>
        <w:rPr>
          <w:rFonts w:ascii="Cambria" w:eastAsia="Cambria" w:hAnsi="Cambria" w:cs="Cambria"/>
          <w:b/>
        </w:rPr>
        <w:t>B-TIC Online Portal Access</w:t>
      </w:r>
    </w:p>
    <w:p w:rsidR="00CF026D" w:rsidRDefault="00EA34B3">
      <w:pPr>
        <w:spacing w:line="240" w:lineRule="auto"/>
        <w:rPr>
          <w:rFonts w:ascii="Cambria" w:eastAsia="Cambria" w:hAnsi="Cambria" w:cs="Cambria"/>
        </w:rPr>
      </w:pPr>
      <w:r>
        <w:rPr>
          <w:rFonts w:ascii="Cambria" w:eastAsia="Cambria" w:hAnsi="Cambria" w:cs="Cambria"/>
        </w:rPr>
        <w:t xml:space="preserve">Please provide the following details for portal need access for qualification delivery management. </w:t>
      </w:r>
    </w:p>
    <w:tbl>
      <w:tblPr>
        <w:tblStyle w:val="a4"/>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6"/>
        <w:gridCol w:w="2456"/>
        <w:gridCol w:w="2456"/>
        <w:gridCol w:w="2457"/>
      </w:tblGrid>
      <w:tr w:rsidR="00CF026D">
        <w:tc>
          <w:tcPr>
            <w:tcW w:w="2456" w:type="dxa"/>
            <w:shd w:val="clear" w:color="auto" w:fill="C6D9F1"/>
          </w:tcPr>
          <w:p w:rsidR="00CF026D" w:rsidRDefault="00EA34B3">
            <w:pPr>
              <w:rPr>
                <w:b/>
              </w:rPr>
            </w:pPr>
            <w:r>
              <w:rPr>
                <w:b/>
              </w:rPr>
              <w:t>First Name</w:t>
            </w:r>
          </w:p>
        </w:tc>
        <w:tc>
          <w:tcPr>
            <w:tcW w:w="2456" w:type="dxa"/>
            <w:shd w:val="clear" w:color="auto" w:fill="C6D9F1"/>
          </w:tcPr>
          <w:p w:rsidR="00CF026D" w:rsidRDefault="00EA34B3">
            <w:pPr>
              <w:rPr>
                <w:b/>
              </w:rPr>
            </w:pPr>
            <w:r>
              <w:rPr>
                <w:b/>
              </w:rPr>
              <w:t>Surname</w:t>
            </w:r>
          </w:p>
        </w:tc>
        <w:tc>
          <w:tcPr>
            <w:tcW w:w="2456" w:type="dxa"/>
            <w:shd w:val="clear" w:color="auto" w:fill="C6D9F1"/>
          </w:tcPr>
          <w:p w:rsidR="00CF026D" w:rsidRDefault="00EA34B3">
            <w:pPr>
              <w:rPr>
                <w:b/>
              </w:rPr>
            </w:pPr>
            <w:r>
              <w:rPr>
                <w:b/>
              </w:rPr>
              <w:t>Job Title</w:t>
            </w:r>
          </w:p>
        </w:tc>
        <w:tc>
          <w:tcPr>
            <w:tcW w:w="2457" w:type="dxa"/>
            <w:shd w:val="clear" w:color="auto" w:fill="C6D9F1"/>
          </w:tcPr>
          <w:p w:rsidR="00CF026D" w:rsidRDefault="00EA34B3">
            <w:pPr>
              <w:rPr>
                <w:b/>
              </w:rPr>
            </w:pPr>
            <w:r>
              <w:rPr>
                <w:b/>
              </w:rPr>
              <w:t>E-mail</w:t>
            </w:r>
          </w:p>
        </w:tc>
      </w:tr>
      <w:tr w:rsidR="00CF026D">
        <w:tc>
          <w:tcPr>
            <w:tcW w:w="2456" w:type="dxa"/>
          </w:tcPr>
          <w:p w:rsidR="00CF026D" w:rsidRDefault="00CF026D"/>
        </w:tc>
        <w:tc>
          <w:tcPr>
            <w:tcW w:w="2456" w:type="dxa"/>
          </w:tcPr>
          <w:p w:rsidR="00CF026D" w:rsidRDefault="00CF026D"/>
        </w:tc>
        <w:tc>
          <w:tcPr>
            <w:tcW w:w="2456" w:type="dxa"/>
          </w:tcPr>
          <w:p w:rsidR="00CF026D" w:rsidRDefault="00CF026D"/>
        </w:tc>
        <w:tc>
          <w:tcPr>
            <w:tcW w:w="2457" w:type="dxa"/>
          </w:tcPr>
          <w:p w:rsidR="00CF026D" w:rsidRDefault="00CF026D"/>
        </w:tc>
      </w:tr>
      <w:tr w:rsidR="00CF026D">
        <w:tc>
          <w:tcPr>
            <w:tcW w:w="2456" w:type="dxa"/>
          </w:tcPr>
          <w:p w:rsidR="00CF026D" w:rsidRDefault="00CF026D"/>
        </w:tc>
        <w:tc>
          <w:tcPr>
            <w:tcW w:w="2456" w:type="dxa"/>
          </w:tcPr>
          <w:p w:rsidR="00CF026D" w:rsidRDefault="00CF026D"/>
        </w:tc>
        <w:tc>
          <w:tcPr>
            <w:tcW w:w="2456" w:type="dxa"/>
          </w:tcPr>
          <w:p w:rsidR="00CF026D" w:rsidRDefault="00CF026D"/>
        </w:tc>
        <w:tc>
          <w:tcPr>
            <w:tcW w:w="2457" w:type="dxa"/>
          </w:tcPr>
          <w:p w:rsidR="00CF026D" w:rsidRDefault="00CF026D"/>
        </w:tc>
      </w:tr>
      <w:tr w:rsidR="00CF026D">
        <w:tc>
          <w:tcPr>
            <w:tcW w:w="2456" w:type="dxa"/>
          </w:tcPr>
          <w:p w:rsidR="00CF026D" w:rsidRDefault="00CF026D"/>
        </w:tc>
        <w:tc>
          <w:tcPr>
            <w:tcW w:w="2456" w:type="dxa"/>
          </w:tcPr>
          <w:p w:rsidR="00CF026D" w:rsidRDefault="00CF026D"/>
        </w:tc>
        <w:tc>
          <w:tcPr>
            <w:tcW w:w="2456" w:type="dxa"/>
          </w:tcPr>
          <w:p w:rsidR="00CF026D" w:rsidRDefault="00CF026D"/>
        </w:tc>
        <w:tc>
          <w:tcPr>
            <w:tcW w:w="2457" w:type="dxa"/>
          </w:tcPr>
          <w:p w:rsidR="00CF026D" w:rsidRDefault="00CF026D"/>
        </w:tc>
      </w:tr>
    </w:tbl>
    <w:p w:rsidR="00CF026D" w:rsidRDefault="00CF026D">
      <w:pPr>
        <w:spacing w:line="240" w:lineRule="auto"/>
      </w:pPr>
    </w:p>
    <w:p w:rsidR="00CF026D" w:rsidRDefault="00CF026D">
      <w:pPr>
        <w:spacing w:line="240" w:lineRule="auto"/>
      </w:pPr>
    </w:p>
    <w:p w:rsidR="00CF026D" w:rsidRDefault="00CF026D">
      <w:pPr>
        <w:spacing w:line="240" w:lineRule="auto"/>
        <w:rPr>
          <w:rFonts w:ascii="Cambria" w:eastAsia="Cambria" w:hAnsi="Cambria" w:cs="Cambria"/>
          <w:b/>
          <w:sz w:val="36"/>
          <w:szCs w:val="36"/>
        </w:rPr>
      </w:pPr>
    </w:p>
    <w:p w:rsidR="00CF026D" w:rsidRDefault="00EA34B3">
      <w:pPr>
        <w:spacing w:line="240" w:lineRule="auto"/>
        <w:rPr>
          <w:rFonts w:ascii="Cambria" w:eastAsia="Cambria" w:hAnsi="Cambria" w:cs="Cambria"/>
          <w:b/>
          <w:sz w:val="36"/>
          <w:szCs w:val="36"/>
        </w:rPr>
      </w:pPr>
      <w:r>
        <w:rPr>
          <w:rFonts w:ascii="Cambria" w:eastAsia="Cambria" w:hAnsi="Cambria" w:cs="Cambria"/>
          <w:b/>
          <w:sz w:val="36"/>
          <w:szCs w:val="36"/>
        </w:rPr>
        <w:t>Section 3 – Operational Information</w:t>
      </w:r>
    </w:p>
    <w:p w:rsidR="00CF026D" w:rsidRDefault="00CF026D">
      <w:pPr>
        <w:spacing w:line="240" w:lineRule="auto"/>
        <w:rPr>
          <w:rFonts w:ascii="Cambria" w:eastAsia="Cambria" w:hAnsi="Cambria" w:cs="Cambria"/>
          <w:b/>
          <w:sz w:val="36"/>
          <w:szCs w:val="36"/>
        </w:rPr>
      </w:pPr>
    </w:p>
    <w:tbl>
      <w:tblPr>
        <w:tblStyle w:val="a5"/>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4"/>
        <w:gridCol w:w="3780"/>
        <w:gridCol w:w="2371"/>
      </w:tblGrid>
      <w:tr w:rsidR="00CF026D">
        <w:tc>
          <w:tcPr>
            <w:tcW w:w="3674" w:type="dxa"/>
            <w:tcBorders>
              <w:bottom w:val="single" w:sz="4" w:space="0" w:color="000000"/>
            </w:tcBorders>
            <w:shd w:val="clear" w:color="auto" w:fill="B7DDE8"/>
          </w:tcPr>
          <w:p w:rsidR="00CF026D" w:rsidRDefault="00EA34B3">
            <w:pPr>
              <w:rPr>
                <w:b/>
                <w:sz w:val="24"/>
                <w:szCs w:val="24"/>
              </w:rPr>
            </w:pPr>
            <w:r>
              <w:rPr>
                <w:b/>
                <w:sz w:val="24"/>
                <w:szCs w:val="24"/>
              </w:rPr>
              <w:t>Area of Operation</w:t>
            </w:r>
          </w:p>
        </w:tc>
        <w:tc>
          <w:tcPr>
            <w:tcW w:w="3780" w:type="dxa"/>
            <w:shd w:val="clear" w:color="auto" w:fill="B7DDE8"/>
          </w:tcPr>
          <w:p w:rsidR="00CF026D" w:rsidRDefault="00EA34B3">
            <w:pPr>
              <w:rPr>
                <w:b/>
                <w:sz w:val="24"/>
                <w:szCs w:val="24"/>
              </w:rPr>
            </w:pPr>
            <w:r>
              <w:rPr>
                <w:b/>
                <w:sz w:val="24"/>
                <w:szCs w:val="24"/>
              </w:rPr>
              <w:t>Comments</w:t>
            </w:r>
          </w:p>
        </w:tc>
        <w:tc>
          <w:tcPr>
            <w:tcW w:w="2371" w:type="dxa"/>
            <w:shd w:val="clear" w:color="auto" w:fill="B7DDE8"/>
          </w:tcPr>
          <w:p w:rsidR="00CF026D" w:rsidRDefault="00EA34B3">
            <w:pPr>
              <w:rPr>
                <w:b/>
                <w:sz w:val="24"/>
                <w:szCs w:val="24"/>
              </w:rPr>
            </w:pPr>
            <w:r>
              <w:rPr>
                <w:b/>
                <w:sz w:val="24"/>
                <w:szCs w:val="24"/>
              </w:rPr>
              <w:t>Supporting Evidences</w:t>
            </w:r>
          </w:p>
        </w:tc>
      </w:tr>
      <w:tr w:rsidR="00CF026D">
        <w:tc>
          <w:tcPr>
            <w:tcW w:w="3674" w:type="dxa"/>
            <w:shd w:val="clear" w:color="auto" w:fill="C6D9F1"/>
          </w:tcPr>
          <w:p w:rsidR="00CF026D" w:rsidRDefault="00EA34B3">
            <w:r>
              <w:t xml:space="preserve">Nature of the business </w:t>
            </w:r>
          </w:p>
        </w:tc>
        <w:tc>
          <w:tcPr>
            <w:tcW w:w="3780" w:type="dxa"/>
          </w:tcPr>
          <w:p w:rsidR="00CF026D" w:rsidRDefault="00CF026D">
            <w:pPr>
              <w:rPr>
                <w:sz w:val="24"/>
                <w:szCs w:val="24"/>
              </w:rPr>
            </w:pPr>
          </w:p>
        </w:tc>
        <w:tc>
          <w:tcPr>
            <w:tcW w:w="2371" w:type="dxa"/>
          </w:tcPr>
          <w:p w:rsidR="00CF026D" w:rsidRDefault="00CF026D">
            <w:pPr>
              <w:rPr>
                <w:sz w:val="24"/>
                <w:szCs w:val="24"/>
              </w:rPr>
            </w:pPr>
          </w:p>
        </w:tc>
      </w:tr>
      <w:tr w:rsidR="00CF026D">
        <w:tc>
          <w:tcPr>
            <w:tcW w:w="3674" w:type="dxa"/>
            <w:shd w:val="clear" w:color="auto" w:fill="C6D9F1"/>
          </w:tcPr>
          <w:p w:rsidR="00CF026D" w:rsidRDefault="00EA34B3">
            <w:r>
              <w:t>Duration in delivering qualification</w:t>
            </w:r>
          </w:p>
        </w:tc>
        <w:tc>
          <w:tcPr>
            <w:tcW w:w="3780" w:type="dxa"/>
          </w:tcPr>
          <w:p w:rsidR="00CF026D" w:rsidRDefault="00CF026D">
            <w:pPr>
              <w:rPr>
                <w:sz w:val="24"/>
                <w:szCs w:val="24"/>
              </w:rPr>
            </w:pPr>
          </w:p>
        </w:tc>
        <w:tc>
          <w:tcPr>
            <w:tcW w:w="2371" w:type="dxa"/>
          </w:tcPr>
          <w:p w:rsidR="00CF026D" w:rsidRDefault="00CF026D">
            <w:pPr>
              <w:rPr>
                <w:sz w:val="24"/>
                <w:szCs w:val="24"/>
              </w:rPr>
            </w:pPr>
          </w:p>
        </w:tc>
      </w:tr>
      <w:tr w:rsidR="00CF026D">
        <w:tc>
          <w:tcPr>
            <w:tcW w:w="3674" w:type="dxa"/>
            <w:shd w:val="clear" w:color="auto" w:fill="C6D9F1"/>
          </w:tcPr>
          <w:p w:rsidR="00CF026D" w:rsidRDefault="00EA34B3">
            <w:r>
              <w:t xml:space="preserve">Area of expertise </w:t>
            </w:r>
          </w:p>
        </w:tc>
        <w:tc>
          <w:tcPr>
            <w:tcW w:w="3780" w:type="dxa"/>
          </w:tcPr>
          <w:p w:rsidR="00CF026D" w:rsidRDefault="00EA34B3">
            <w:pPr>
              <w:rPr>
                <w:color w:val="C3BD96"/>
              </w:rPr>
            </w:pPr>
            <w:r>
              <w:rPr>
                <w:color w:val="948A54"/>
              </w:rPr>
              <w:t>e.g. health education, business studies, law</w:t>
            </w:r>
          </w:p>
        </w:tc>
        <w:tc>
          <w:tcPr>
            <w:tcW w:w="2371" w:type="dxa"/>
          </w:tcPr>
          <w:p w:rsidR="00CF026D" w:rsidRDefault="00CF026D">
            <w:pPr>
              <w:rPr>
                <w:sz w:val="24"/>
                <w:szCs w:val="24"/>
              </w:rPr>
            </w:pPr>
          </w:p>
        </w:tc>
      </w:tr>
      <w:tr w:rsidR="00CF026D">
        <w:tc>
          <w:tcPr>
            <w:tcW w:w="3674" w:type="dxa"/>
            <w:shd w:val="clear" w:color="auto" w:fill="C6D9F1"/>
          </w:tcPr>
          <w:p w:rsidR="00CF026D" w:rsidRDefault="00EA34B3">
            <w:r>
              <w:t>Delivering qualifications of other awarding bodies?  (Specify qualification name and awarding body)</w:t>
            </w:r>
          </w:p>
        </w:tc>
        <w:tc>
          <w:tcPr>
            <w:tcW w:w="3780" w:type="dxa"/>
          </w:tcPr>
          <w:p w:rsidR="00CF026D" w:rsidRDefault="00CF026D">
            <w:pPr>
              <w:rPr>
                <w:sz w:val="24"/>
                <w:szCs w:val="24"/>
              </w:rPr>
            </w:pPr>
          </w:p>
        </w:tc>
        <w:tc>
          <w:tcPr>
            <w:tcW w:w="2371" w:type="dxa"/>
          </w:tcPr>
          <w:p w:rsidR="00CF026D" w:rsidRDefault="00CF026D">
            <w:pPr>
              <w:rPr>
                <w:sz w:val="24"/>
                <w:szCs w:val="24"/>
              </w:rPr>
            </w:pPr>
          </w:p>
        </w:tc>
      </w:tr>
      <w:tr w:rsidR="00CF026D">
        <w:tc>
          <w:tcPr>
            <w:tcW w:w="3674" w:type="dxa"/>
            <w:shd w:val="clear" w:color="auto" w:fill="C6D9F1"/>
          </w:tcPr>
          <w:p w:rsidR="00CF026D" w:rsidRDefault="00EA34B3">
            <w:r>
              <w:t>Number of learners currently enrolled for each qualifications</w:t>
            </w:r>
          </w:p>
        </w:tc>
        <w:tc>
          <w:tcPr>
            <w:tcW w:w="3780" w:type="dxa"/>
          </w:tcPr>
          <w:p w:rsidR="00CF026D" w:rsidRDefault="00CF026D">
            <w:pPr>
              <w:rPr>
                <w:sz w:val="24"/>
                <w:szCs w:val="24"/>
              </w:rPr>
            </w:pPr>
          </w:p>
        </w:tc>
        <w:tc>
          <w:tcPr>
            <w:tcW w:w="2371" w:type="dxa"/>
          </w:tcPr>
          <w:p w:rsidR="00CF026D" w:rsidRDefault="00CF026D">
            <w:pPr>
              <w:rPr>
                <w:sz w:val="24"/>
                <w:szCs w:val="24"/>
              </w:rPr>
            </w:pPr>
          </w:p>
        </w:tc>
      </w:tr>
      <w:tr w:rsidR="00CF026D">
        <w:tc>
          <w:tcPr>
            <w:tcW w:w="3674" w:type="dxa"/>
            <w:shd w:val="clear" w:color="auto" w:fill="C6D9F1"/>
          </w:tcPr>
          <w:p w:rsidR="00CF026D" w:rsidRDefault="00EA34B3">
            <w:r>
              <w:t xml:space="preserve">Is your </w:t>
            </w:r>
            <w:proofErr w:type="spellStart"/>
            <w:r>
              <w:t>organisation</w:t>
            </w:r>
            <w:proofErr w:type="spellEnd"/>
            <w:r>
              <w:t xml:space="preserve"> regulated by any authorities?</w:t>
            </w:r>
          </w:p>
        </w:tc>
        <w:tc>
          <w:tcPr>
            <w:tcW w:w="3780" w:type="dxa"/>
          </w:tcPr>
          <w:p w:rsidR="00CF026D" w:rsidRDefault="00EA34B3">
            <w:pPr>
              <w:rPr>
                <w:sz w:val="24"/>
                <w:szCs w:val="24"/>
              </w:rPr>
            </w:pPr>
            <w:r>
              <w:rPr>
                <w:color w:val="C3BD96"/>
              </w:rPr>
              <w:t>Please specify the authorities &amp; details</w:t>
            </w:r>
          </w:p>
        </w:tc>
        <w:tc>
          <w:tcPr>
            <w:tcW w:w="2371" w:type="dxa"/>
          </w:tcPr>
          <w:p w:rsidR="00CF026D" w:rsidRDefault="00CF026D">
            <w:pPr>
              <w:rPr>
                <w:sz w:val="24"/>
                <w:szCs w:val="24"/>
              </w:rPr>
            </w:pPr>
          </w:p>
        </w:tc>
      </w:tr>
      <w:tr w:rsidR="00CF026D">
        <w:tc>
          <w:tcPr>
            <w:tcW w:w="3674" w:type="dxa"/>
            <w:shd w:val="clear" w:color="auto" w:fill="C6D9F1"/>
          </w:tcPr>
          <w:p w:rsidR="00CF026D" w:rsidRDefault="00EA34B3">
            <w:r>
              <w:t xml:space="preserve">Is your </w:t>
            </w:r>
            <w:proofErr w:type="spellStart"/>
            <w:r>
              <w:t>organisation</w:t>
            </w:r>
            <w:proofErr w:type="spellEnd"/>
            <w:r>
              <w:t xml:space="preserve"> inspected by any external authorities</w:t>
            </w:r>
          </w:p>
        </w:tc>
        <w:tc>
          <w:tcPr>
            <w:tcW w:w="3780" w:type="dxa"/>
          </w:tcPr>
          <w:p w:rsidR="00CF026D" w:rsidRDefault="00EA34B3">
            <w:pPr>
              <w:rPr>
                <w:sz w:val="24"/>
                <w:szCs w:val="24"/>
              </w:rPr>
            </w:pPr>
            <w:r>
              <w:rPr>
                <w:color w:val="808080"/>
              </w:rPr>
              <w:t>Please state names, date of visits and any relevant details on inspection agencies below.</w:t>
            </w:r>
          </w:p>
        </w:tc>
        <w:tc>
          <w:tcPr>
            <w:tcW w:w="2371" w:type="dxa"/>
          </w:tcPr>
          <w:p w:rsidR="00CF026D" w:rsidRDefault="00CF026D">
            <w:pPr>
              <w:rPr>
                <w:sz w:val="24"/>
                <w:szCs w:val="24"/>
              </w:rPr>
            </w:pPr>
          </w:p>
        </w:tc>
      </w:tr>
    </w:tbl>
    <w:p w:rsidR="00CF026D" w:rsidRDefault="00CF026D">
      <w:pPr>
        <w:spacing w:line="240" w:lineRule="auto"/>
        <w:rPr>
          <w:rFonts w:ascii="Cambria" w:eastAsia="Cambria" w:hAnsi="Cambria" w:cs="Cambria"/>
          <w:b/>
          <w:sz w:val="36"/>
          <w:szCs w:val="36"/>
        </w:rPr>
        <w:sectPr w:rsidR="00CF026D">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pPr>
    </w:p>
    <w:p w:rsidR="00CF026D" w:rsidRDefault="00EA34B3">
      <w:pPr>
        <w:spacing w:line="240" w:lineRule="auto"/>
        <w:rPr>
          <w:rFonts w:ascii="Cambria" w:eastAsia="Cambria" w:hAnsi="Cambria" w:cs="Cambria"/>
          <w:b/>
          <w:sz w:val="36"/>
          <w:szCs w:val="36"/>
        </w:rPr>
      </w:pPr>
      <w:r>
        <w:rPr>
          <w:rFonts w:ascii="Cambria" w:eastAsia="Cambria" w:hAnsi="Cambria" w:cs="Cambria"/>
          <w:b/>
          <w:sz w:val="36"/>
          <w:szCs w:val="36"/>
        </w:rPr>
        <w:lastRenderedPageBreak/>
        <w:t>Section – 4 Resources and Competencies</w:t>
      </w:r>
    </w:p>
    <w:p w:rsidR="00CF026D" w:rsidRDefault="00EA34B3">
      <w:pPr>
        <w:spacing w:line="240" w:lineRule="auto"/>
        <w:rPr>
          <w:rFonts w:ascii="Cambria" w:eastAsia="Cambria" w:hAnsi="Cambria" w:cs="Cambria"/>
          <w:sz w:val="24"/>
          <w:szCs w:val="24"/>
        </w:rPr>
      </w:pPr>
      <w:r>
        <w:rPr>
          <w:rFonts w:ascii="Cambria" w:eastAsia="Cambria" w:hAnsi="Cambria" w:cs="Cambria"/>
          <w:sz w:val="24"/>
          <w:szCs w:val="24"/>
        </w:rPr>
        <w:t>Note</w:t>
      </w:r>
      <w:proofErr w:type="gramStart"/>
      <w:r>
        <w:rPr>
          <w:rFonts w:ascii="Cambria" w:eastAsia="Cambria" w:hAnsi="Cambria" w:cs="Cambria"/>
          <w:sz w:val="24"/>
          <w:szCs w:val="24"/>
        </w:rPr>
        <w:t>:-</w:t>
      </w:r>
      <w:proofErr w:type="gramEnd"/>
      <w:r>
        <w:rPr>
          <w:rFonts w:ascii="Cambria" w:eastAsia="Cambria" w:hAnsi="Cambria" w:cs="Cambria"/>
          <w:sz w:val="24"/>
          <w:szCs w:val="24"/>
        </w:rPr>
        <w:t xml:space="preserve"> Please provide Supporting Evidences where possible</w:t>
      </w:r>
    </w:p>
    <w:p w:rsidR="00CF026D" w:rsidRDefault="00CF026D">
      <w:pPr>
        <w:widowControl w:val="0"/>
        <w:rPr>
          <w:rFonts w:ascii="Calibri" w:eastAsia="Calibri" w:hAnsi="Calibri" w:cs="Calibri"/>
        </w:rPr>
      </w:pPr>
    </w:p>
    <w:tbl>
      <w:tblPr>
        <w:tblStyle w:val="a6"/>
        <w:tblW w:w="138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5"/>
        <w:gridCol w:w="4830"/>
        <w:gridCol w:w="4335"/>
      </w:tblGrid>
      <w:tr w:rsidR="00CF026D">
        <w:tc>
          <w:tcPr>
            <w:tcW w:w="4695" w:type="dxa"/>
            <w:tcBorders>
              <w:bottom w:val="single" w:sz="4" w:space="0" w:color="000000"/>
            </w:tcBorders>
            <w:shd w:val="clear" w:color="auto" w:fill="B7DDE8"/>
          </w:tcPr>
          <w:p w:rsidR="00CF026D" w:rsidRDefault="00EA34B3">
            <w:pPr>
              <w:rPr>
                <w:b/>
                <w:sz w:val="24"/>
                <w:szCs w:val="24"/>
              </w:rPr>
            </w:pPr>
            <w:r>
              <w:rPr>
                <w:b/>
                <w:sz w:val="24"/>
                <w:szCs w:val="24"/>
              </w:rPr>
              <w:t>Human Resources</w:t>
            </w:r>
          </w:p>
        </w:tc>
        <w:tc>
          <w:tcPr>
            <w:tcW w:w="4830" w:type="dxa"/>
            <w:shd w:val="clear" w:color="auto" w:fill="B7DDE8"/>
          </w:tcPr>
          <w:p w:rsidR="00CF026D" w:rsidRDefault="00EA34B3">
            <w:pPr>
              <w:rPr>
                <w:b/>
                <w:sz w:val="24"/>
                <w:szCs w:val="24"/>
              </w:rPr>
            </w:pPr>
            <w:r>
              <w:rPr>
                <w:b/>
                <w:sz w:val="24"/>
                <w:szCs w:val="24"/>
              </w:rPr>
              <w:t>Comments</w:t>
            </w:r>
          </w:p>
        </w:tc>
        <w:tc>
          <w:tcPr>
            <w:tcW w:w="4335" w:type="dxa"/>
            <w:shd w:val="clear" w:color="auto" w:fill="B7DDE8"/>
          </w:tcPr>
          <w:p w:rsidR="00CF026D" w:rsidRDefault="00EA34B3">
            <w:pPr>
              <w:rPr>
                <w:b/>
                <w:sz w:val="24"/>
                <w:szCs w:val="24"/>
              </w:rPr>
            </w:pPr>
            <w:r>
              <w:rPr>
                <w:b/>
                <w:sz w:val="24"/>
                <w:szCs w:val="24"/>
              </w:rPr>
              <w:t>Supporting Evidences</w:t>
            </w:r>
          </w:p>
        </w:tc>
      </w:tr>
      <w:tr w:rsidR="00CF026D">
        <w:tc>
          <w:tcPr>
            <w:tcW w:w="4695" w:type="dxa"/>
            <w:shd w:val="clear" w:color="auto" w:fill="DBE5F1"/>
          </w:tcPr>
          <w:p w:rsidR="00CF026D" w:rsidRDefault="00EA34B3">
            <w:r>
              <w:t>Organisational chart / Staff structure</w:t>
            </w:r>
            <w:r>
              <w:tab/>
            </w:r>
          </w:p>
          <w:p w:rsidR="00CF026D" w:rsidRDefault="00CF026D"/>
        </w:tc>
        <w:tc>
          <w:tcPr>
            <w:tcW w:w="4830" w:type="dxa"/>
            <w:shd w:val="clear" w:color="auto" w:fill="auto"/>
          </w:tcPr>
          <w:p w:rsidR="00CF026D" w:rsidRDefault="00EA34B3">
            <w:pPr>
              <w:widowControl w:val="0"/>
              <w:spacing w:line="229" w:lineRule="auto"/>
              <w:ind w:left="115" w:right="80"/>
              <w:jc w:val="both"/>
            </w:pPr>
            <w:r>
              <w:t xml:space="preserve">Organisational Structure of </w:t>
            </w:r>
            <w:proofErr w:type="spellStart"/>
            <w:r>
              <w:t>centre</w:t>
            </w:r>
            <w:proofErr w:type="spellEnd"/>
            <w:r>
              <w:t xml:space="preserve"> </w:t>
            </w:r>
          </w:p>
        </w:tc>
        <w:tc>
          <w:tcPr>
            <w:tcW w:w="4335" w:type="dxa"/>
            <w:shd w:val="clear" w:color="auto" w:fill="auto"/>
          </w:tcPr>
          <w:p w:rsidR="00CF026D" w:rsidRDefault="00EA34B3">
            <w:pPr>
              <w:widowControl w:val="0"/>
              <w:spacing w:line="229" w:lineRule="auto"/>
              <w:ind w:left="115" w:right="77"/>
              <w:jc w:val="both"/>
            </w:pPr>
            <w:r>
              <w:t>Chart must show the</w:t>
            </w:r>
          </w:p>
          <w:p w:rsidR="00CF026D" w:rsidRDefault="00EA34B3">
            <w:pPr>
              <w:widowControl w:val="0"/>
              <w:spacing w:line="229" w:lineRule="auto"/>
              <w:ind w:left="115" w:right="77"/>
              <w:jc w:val="both"/>
            </w:pPr>
            <w:r>
              <w:t>Department,</w:t>
            </w:r>
          </w:p>
          <w:p w:rsidR="00CF026D" w:rsidRDefault="00EA34B3">
            <w:pPr>
              <w:widowControl w:val="0"/>
              <w:spacing w:line="229" w:lineRule="auto"/>
              <w:ind w:left="115" w:right="77"/>
              <w:jc w:val="both"/>
            </w:pPr>
            <w:r>
              <w:t>Job Titles</w:t>
            </w:r>
          </w:p>
          <w:p w:rsidR="00CF026D" w:rsidRDefault="00EA34B3">
            <w:pPr>
              <w:widowControl w:val="0"/>
              <w:spacing w:line="229" w:lineRule="auto"/>
              <w:ind w:left="115" w:right="77"/>
              <w:jc w:val="both"/>
            </w:pPr>
            <w:r>
              <w:t>Job Specification</w:t>
            </w:r>
          </w:p>
          <w:p w:rsidR="00CF026D" w:rsidRDefault="00EA34B3">
            <w:pPr>
              <w:widowControl w:val="0"/>
              <w:spacing w:line="229" w:lineRule="auto"/>
              <w:ind w:left="115" w:right="77"/>
              <w:jc w:val="both"/>
            </w:pPr>
            <w:r>
              <w:t xml:space="preserve">Names of staff etc. </w:t>
            </w:r>
          </w:p>
          <w:p w:rsidR="00CF026D" w:rsidRDefault="00CF026D">
            <w:pPr>
              <w:widowControl w:val="0"/>
              <w:spacing w:line="228" w:lineRule="auto"/>
              <w:ind w:left="119" w:right="203" w:hanging="3"/>
              <w:jc w:val="both"/>
              <w:rPr>
                <w:highlight w:val="white"/>
              </w:rPr>
            </w:pPr>
          </w:p>
        </w:tc>
      </w:tr>
      <w:tr w:rsidR="00CF026D">
        <w:tc>
          <w:tcPr>
            <w:tcW w:w="4695" w:type="dxa"/>
            <w:shd w:val="clear" w:color="auto" w:fill="DBE5F1"/>
          </w:tcPr>
          <w:p w:rsidR="00CF026D" w:rsidRDefault="00EA34B3">
            <w:r>
              <w:t xml:space="preserve">Head of the </w:t>
            </w:r>
            <w:proofErr w:type="spellStart"/>
            <w:r>
              <w:t>centre</w:t>
            </w:r>
            <w:proofErr w:type="spellEnd"/>
            <w:r>
              <w:t xml:space="preserve"> (Appropriately qualified and competent) </w:t>
            </w:r>
          </w:p>
          <w:p w:rsidR="00CF026D" w:rsidRDefault="00CF026D"/>
        </w:tc>
        <w:tc>
          <w:tcPr>
            <w:tcW w:w="4830" w:type="dxa"/>
          </w:tcPr>
          <w:p w:rsidR="00CF026D" w:rsidRDefault="00CF026D">
            <w:pPr>
              <w:rPr>
                <w:sz w:val="24"/>
                <w:szCs w:val="24"/>
              </w:rPr>
            </w:pPr>
          </w:p>
        </w:tc>
        <w:tc>
          <w:tcPr>
            <w:tcW w:w="4335" w:type="dxa"/>
          </w:tcPr>
          <w:p w:rsidR="00CF026D" w:rsidRDefault="00EA34B3">
            <w:pPr>
              <w:rPr>
                <w:sz w:val="24"/>
                <w:szCs w:val="24"/>
              </w:rPr>
            </w:pPr>
            <w:r>
              <w:rPr>
                <w:sz w:val="24"/>
                <w:szCs w:val="24"/>
              </w:rPr>
              <w:t>Organisational Chart | CV | CPD records</w:t>
            </w:r>
          </w:p>
          <w:p w:rsidR="00CF026D" w:rsidRDefault="00EA34B3">
            <w:pPr>
              <w:widowControl w:val="0"/>
              <w:jc w:val="both"/>
            </w:pPr>
            <w:r>
              <w:t>Appraisal systems, training plans, staff development plan</w:t>
            </w:r>
          </w:p>
          <w:p w:rsidR="00CF026D" w:rsidRDefault="00CF026D">
            <w:pPr>
              <w:rPr>
                <w:sz w:val="24"/>
                <w:szCs w:val="24"/>
              </w:rPr>
            </w:pPr>
          </w:p>
        </w:tc>
      </w:tr>
      <w:tr w:rsidR="00CF026D">
        <w:tc>
          <w:tcPr>
            <w:tcW w:w="4695" w:type="dxa"/>
            <w:shd w:val="clear" w:color="auto" w:fill="DBE5F1"/>
          </w:tcPr>
          <w:p w:rsidR="00CF026D" w:rsidRDefault="00EA34B3">
            <w:r>
              <w:rPr>
                <w:sz w:val="24"/>
                <w:szCs w:val="24"/>
              </w:rPr>
              <w:t>Centre coordinator responsible for Qualification delivery</w:t>
            </w:r>
            <w:r>
              <w:t>(Appropriately qualified and competent)</w:t>
            </w:r>
          </w:p>
          <w:p w:rsidR="00CF026D" w:rsidRDefault="00CF026D"/>
        </w:tc>
        <w:tc>
          <w:tcPr>
            <w:tcW w:w="4830" w:type="dxa"/>
          </w:tcPr>
          <w:p w:rsidR="00CF026D" w:rsidRDefault="00CF026D">
            <w:pPr>
              <w:rPr>
                <w:color w:val="C3BD96"/>
                <w:sz w:val="24"/>
                <w:szCs w:val="24"/>
              </w:rPr>
            </w:pPr>
          </w:p>
        </w:tc>
        <w:tc>
          <w:tcPr>
            <w:tcW w:w="4335" w:type="dxa"/>
          </w:tcPr>
          <w:p w:rsidR="00CF026D" w:rsidRDefault="00EA34B3">
            <w:pPr>
              <w:rPr>
                <w:sz w:val="24"/>
                <w:szCs w:val="24"/>
              </w:rPr>
            </w:pPr>
            <w:r>
              <w:rPr>
                <w:sz w:val="24"/>
                <w:szCs w:val="24"/>
              </w:rPr>
              <w:t>Organisational Chart | CV | CPD records</w:t>
            </w:r>
          </w:p>
          <w:p w:rsidR="00CF026D" w:rsidRDefault="00EA34B3">
            <w:pPr>
              <w:widowControl w:val="0"/>
              <w:jc w:val="both"/>
            </w:pPr>
            <w:r>
              <w:t>Appraisal systems, training plans, staff development plan</w:t>
            </w:r>
          </w:p>
          <w:p w:rsidR="00CF026D" w:rsidRDefault="00CF026D">
            <w:pPr>
              <w:rPr>
                <w:sz w:val="24"/>
                <w:szCs w:val="24"/>
              </w:rPr>
            </w:pPr>
          </w:p>
        </w:tc>
      </w:tr>
      <w:tr w:rsidR="00CF026D">
        <w:tc>
          <w:tcPr>
            <w:tcW w:w="4695" w:type="dxa"/>
            <w:shd w:val="clear" w:color="auto" w:fill="DBE5F1"/>
          </w:tcPr>
          <w:p w:rsidR="00CF026D" w:rsidRDefault="00EA34B3">
            <w:r>
              <w:rPr>
                <w:sz w:val="24"/>
                <w:szCs w:val="24"/>
              </w:rPr>
              <w:t xml:space="preserve">Number of Academic Staff to Deliver and Assess </w:t>
            </w:r>
            <w:r>
              <w:t>(Appropriately qualified and competent)</w:t>
            </w:r>
          </w:p>
          <w:p w:rsidR="00CF026D" w:rsidRDefault="00CF026D"/>
        </w:tc>
        <w:tc>
          <w:tcPr>
            <w:tcW w:w="4830" w:type="dxa"/>
          </w:tcPr>
          <w:p w:rsidR="00CF026D" w:rsidRDefault="00EA34B3">
            <w:pPr>
              <w:rPr>
                <w:color w:val="C3BD96"/>
                <w:sz w:val="24"/>
                <w:szCs w:val="24"/>
              </w:rPr>
            </w:pPr>
            <w:r>
              <w:rPr>
                <w:color w:val="C3BD96"/>
                <w:sz w:val="24"/>
                <w:szCs w:val="24"/>
              </w:rPr>
              <w:t>Full Time &amp; Visiting</w:t>
            </w:r>
          </w:p>
          <w:p w:rsidR="00CF026D" w:rsidRDefault="00CF026D">
            <w:pPr>
              <w:rPr>
                <w:sz w:val="24"/>
                <w:szCs w:val="24"/>
              </w:rPr>
            </w:pPr>
          </w:p>
        </w:tc>
        <w:tc>
          <w:tcPr>
            <w:tcW w:w="4335" w:type="dxa"/>
          </w:tcPr>
          <w:p w:rsidR="00CF026D" w:rsidRDefault="00EA34B3">
            <w:pPr>
              <w:rPr>
                <w:sz w:val="24"/>
                <w:szCs w:val="24"/>
              </w:rPr>
            </w:pPr>
            <w:r>
              <w:rPr>
                <w:sz w:val="24"/>
                <w:szCs w:val="24"/>
              </w:rPr>
              <w:t>Organisational Chart | CV | CPD records</w:t>
            </w:r>
          </w:p>
          <w:p w:rsidR="00CF026D" w:rsidRDefault="00EA34B3">
            <w:pPr>
              <w:widowControl w:val="0"/>
              <w:jc w:val="both"/>
            </w:pPr>
            <w:r>
              <w:t>Appraisal systems, training plans, staff development plan</w:t>
            </w:r>
          </w:p>
          <w:p w:rsidR="00CF026D" w:rsidRDefault="00CF026D">
            <w:pPr>
              <w:rPr>
                <w:sz w:val="24"/>
                <w:szCs w:val="24"/>
              </w:rPr>
            </w:pPr>
          </w:p>
        </w:tc>
      </w:tr>
      <w:tr w:rsidR="00CF026D">
        <w:tc>
          <w:tcPr>
            <w:tcW w:w="4695" w:type="dxa"/>
            <w:shd w:val="clear" w:color="auto" w:fill="DBE5F1"/>
          </w:tcPr>
          <w:p w:rsidR="00CF026D" w:rsidRDefault="00EA34B3">
            <w:pPr>
              <w:rPr>
                <w:sz w:val="24"/>
                <w:szCs w:val="24"/>
              </w:rPr>
            </w:pPr>
            <w:r>
              <w:rPr>
                <w:sz w:val="24"/>
                <w:szCs w:val="24"/>
              </w:rPr>
              <w:t>Number of Academic Staff to Internally Verify and Quality Assure Qualification delivery and assessment (Appropriately qualified and competent)</w:t>
            </w:r>
          </w:p>
        </w:tc>
        <w:tc>
          <w:tcPr>
            <w:tcW w:w="4830" w:type="dxa"/>
          </w:tcPr>
          <w:p w:rsidR="00CF026D" w:rsidRDefault="00EA34B3">
            <w:pPr>
              <w:rPr>
                <w:color w:val="C3BD96"/>
                <w:sz w:val="24"/>
                <w:szCs w:val="24"/>
              </w:rPr>
            </w:pPr>
            <w:r>
              <w:rPr>
                <w:color w:val="C3BD96"/>
                <w:sz w:val="24"/>
                <w:szCs w:val="24"/>
              </w:rPr>
              <w:t>Full Time &amp; Visiting</w:t>
            </w:r>
          </w:p>
          <w:p w:rsidR="00CF026D" w:rsidRDefault="00CF026D">
            <w:pPr>
              <w:rPr>
                <w:sz w:val="24"/>
                <w:szCs w:val="24"/>
              </w:rPr>
            </w:pPr>
          </w:p>
        </w:tc>
        <w:tc>
          <w:tcPr>
            <w:tcW w:w="4335" w:type="dxa"/>
          </w:tcPr>
          <w:p w:rsidR="00CF026D" w:rsidRDefault="00EA34B3">
            <w:pPr>
              <w:rPr>
                <w:sz w:val="24"/>
                <w:szCs w:val="24"/>
              </w:rPr>
            </w:pPr>
            <w:r>
              <w:rPr>
                <w:sz w:val="24"/>
                <w:szCs w:val="24"/>
              </w:rPr>
              <w:t>Organisational Chart | CV | CPD records</w:t>
            </w:r>
          </w:p>
          <w:p w:rsidR="00CF026D" w:rsidRDefault="00EA34B3">
            <w:pPr>
              <w:widowControl w:val="0"/>
              <w:jc w:val="both"/>
            </w:pPr>
            <w:r>
              <w:t>Appraisal systems, training plans, staff development plan</w:t>
            </w:r>
          </w:p>
          <w:p w:rsidR="00CF026D" w:rsidRDefault="00CF026D">
            <w:pPr>
              <w:rPr>
                <w:sz w:val="24"/>
                <w:szCs w:val="24"/>
              </w:rPr>
            </w:pPr>
          </w:p>
        </w:tc>
      </w:tr>
      <w:tr w:rsidR="00CF026D">
        <w:tc>
          <w:tcPr>
            <w:tcW w:w="4695" w:type="dxa"/>
            <w:shd w:val="clear" w:color="auto" w:fill="DBE5F1"/>
          </w:tcPr>
          <w:p w:rsidR="00CF026D" w:rsidRDefault="00EA34B3">
            <w:pPr>
              <w:rPr>
                <w:sz w:val="24"/>
                <w:szCs w:val="24"/>
              </w:rPr>
            </w:pPr>
            <w:r>
              <w:rPr>
                <w:sz w:val="24"/>
                <w:szCs w:val="24"/>
              </w:rPr>
              <w:t>Centre collects feedback from the learners and conduct trainings and CPDs</w:t>
            </w:r>
          </w:p>
        </w:tc>
        <w:tc>
          <w:tcPr>
            <w:tcW w:w="4830" w:type="dxa"/>
          </w:tcPr>
          <w:p w:rsidR="00CF026D" w:rsidRDefault="00CF026D">
            <w:pPr>
              <w:rPr>
                <w:color w:val="C3BD96"/>
                <w:sz w:val="24"/>
                <w:szCs w:val="24"/>
              </w:rPr>
            </w:pPr>
          </w:p>
        </w:tc>
        <w:tc>
          <w:tcPr>
            <w:tcW w:w="4335" w:type="dxa"/>
          </w:tcPr>
          <w:p w:rsidR="00CF026D" w:rsidRDefault="00EA34B3">
            <w:pPr>
              <w:rPr>
                <w:sz w:val="24"/>
                <w:szCs w:val="24"/>
              </w:rPr>
            </w:pPr>
            <w:r>
              <w:rPr>
                <w:sz w:val="24"/>
                <w:szCs w:val="24"/>
              </w:rPr>
              <w:t xml:space="preserve">Sample feedback form </w:t>
            </w:r>
          </w:p>
          <w:p w:rsidR="00CF026D" w:rsidRDefault="00EA34B3">
            <w:pPr>
              <w:widowControl w:val="0"/>
              <w:jc w:val="both"/>
              <w:rPr>
                <w:sz w:val="24"/>
                <w:szCs w:val="24"/>
              </w:rPr>
            </w:pPr>
            <w:r>
              <w:t>Appraisal systems, training plans, staff development plan</w:t>
            </w:r>
          </w:p>
        </w:tc>
      </w:tr>
      <w:tr w:rsidR="00CF026D">
        <w:tc>
          <w:tcPr>
            <w:tcW w:w="4695" w:type="dxa"/>
            <w:shd w:val="clear" w:color="auto" w:fill="auto"/>
          </w:tcPr>
          <w:p w:rsidR="00CF026D" w:rsidRDefault="00EA34B3">
            <w:pPr>
              <w:widowControl w:val="0"/>
              <w:spacing w:line="230" w:lineRule="auto"/>
              <w:ind w:left="115" w:right="240"/>
              <w:jc w:val="both"/>
              <w:rPr>
                <w:b/>
              </w:rPr>
            </w:pPr>
            <w:r>
              <w:rPr>
                <w:b/>
              </w:rPr>
              <w:t xml:space="preserve">Staff  involved in  </w:t>
            </w:r>
          </w:p>
          <w:p w:rsidR="00CF026D" w:rsidRDefault="00EA34B3">
            <w:pPr>
              <w:widowControl w:val="0"/>
              <w:numPr>
                <w:ilvl w:val="0"/>
                <w:numId w:val="2"/>
              </w:numPr>
              <w:jc w:val="both"/>
              <w:rPr>
                <w:b/>
              </w:rPr>
            </w:pPr>
            <w:r>
              <w:rPr>
                <w:rFonts w:ascii="Arial" w:eastAsia="Arial" w:hAnsi="Arial" w:cs="Arial"/>
                <w:b/>
              </w:rPr>
              <w:t xml:space="preserve">delivering,  </w:t>
            </w:r>
          </w:p>
          <w:p w:rsidR="00CF026D" w:rsidRDefault="00EA34B3">
            <w:pPr>
              <w:widowControl w:val="0"/>
              <w:numPr>
                <w:ilvl w:val="0"/>
                <w:numId w:val="2"/>
              </w:numPr>
              <w:jc w:val="both"/>
              <w:rPr>
                <w:b/>
              </w:rPr>
            </w:pPr>
            <w:r>
              <w:rPr>
                <w:rFonts w:ascii="Arial" w:eastAsia="Arial" w:hAnsi="Arial" w:cs="Arial"/>
                <w:b/>
              </w:rPr>
              <w:t xml:space="preserve">assessing </w:t>
            </w:r>
          </w:p>
          <w:p w:rsidR="00CF026D" w:rsidRDefault="00EA34B3">
            <w:pPr>
              <w:widowControl w:val="0"/>
              <w:numPr>
                <w:ilvl w:val="0"/>
                <w:numId w:val="2"/>
              </w:numPr>
              <w:jc w:val="both"/>
              <w:rPr>
                <w:b/>
              </w:rPr>
            </w:pPr>
            <w:r>
              <w:rPr>
                <w:rFonts w:ascii="Arial" w:eastAsia="Arial" w:hAnsi="Arial" w:cs="Arial"/>
                <w:b/>
              </w:rPr>
              <w:t>quality assuring &amp;</w:t>
            </w:r>
          </w:p>
          <w:p w:rsidR="00CF026D" w:rsidRDefault="00EA34B3">
            <w:pPr>
              <w:widowControl w:val="0"/>
              <w:ind w:left="132"/>
              <w:jc w:val="both"/>
              <w:rPr>
                <w:b/>
                <w:sz w:val="24"/>
                <w:szCs w:val="24"/>
              </w:rPr>
            </w:pPr>
            <w:r>
              <w:rPr>
                <w:b/>
              </w:rPr>
              <w:t>administration</w:t>
            </w:r>
          </w:p>
        </w:tc>
        <w:tc>
          <w:tcPr>
            <w:tcW w:w="4830" w:type="dxa"/>
            <w:shd w:val="clear" w:color="auto" w:fill="auto"/>
          </w:tcPr>
          <w:p w:rsidR="00CF026D" w:rsidRDefault="00EA34B3">
            <w:pPr>
              <w:widowControl w:val="0"/>
              <w:spacing w:line="229" w:lineRule="auto"/>
              <w:ind w:left="115" w:right="46"/>
              <w:jc w:val="both"/>
            </w:pPr>
            <w:r>
              <w:t xml:space="preserve">The CVs of staff and the specific role they play. </w:t>
            </w:r>
          </w:p>
          <w:p w:rsidR="00CF026D" w:rsidRDefault="00EA34B3">
            <w:pPr>
              <w:widowControl w:val="0"/>
              <w:numPr>
                <w:ilvl w:val="0"/>
                <w:numId w:val="1"/>
              </w:numPr>
              <w:spacing w:line="229" w:lineRule="auto"/>
              <w:ind w:right="46"/>
              <w:jc w:val="both"/>
            </w:pPr>
            <w:r>
              <w:rPr>
                <w:rFonts w:ascii="Arial" w:eastAsia="Arial" w:hAnsi="Arial" w:cs="Arial"/>
              </w:rPr>
              <w:t xml:space="preserve">Tutors, </w:t>
            </w:r>
          </w:p>
          <w:p w:rsidR="00CF026D" w:rsidRDefault="00EA34B3">
            <w:pPr>
              <w:widowControl w:val="0"/>
              <w:numPr>
                <w:ilvl w:val="0"/>
                <w:numId w:val="1"/>
              </w:numPr>
              <w:spacing w:line="229" w:lineRule="auto"/>
              <w:ind w:right="46"/>
              <w:jc w:val="both"/>
            </w:pPr>
            <w:r>
              <w:rPr>
                <w:rFonts w:ascii="Arial" w:eastAsia="Arial" w:hAnsi="Arial" w:cs="Arial"/>
              </w:rPr>
              <w:t xml:space="preserve">Assessors, </w:t>
            </w:r>
          </w:p>
          <w:p w:rsidR="00CF026D" w:rsidRDefault="00EA34B3">
            <w:pPr>
              <w:widowControl w:val="0"/>
              <w:numPr>
                <w:ilvl w:val="0"/>
                <w:numId w:val="1"/>
              </w:numPr>
              <w:spacing w:line="228" w:lineRule="auto"/>
              <w:ind w:right="277"/>
              <w:jc w:val="both"/>
            </w:pPr>
            <w:r>
              <w:rPr>
                <w:rFonts w:ascii="Arial" w:eastAsia="Arial" w:hAnsi="Arial" w:cs="Arial"/>
              </w:rPr>
              <w:t xml:space="preserve">Internal  Verifiers, </w:t>
            </w:r>
          </w:p>
          <w:p w:rsidR="00CF026D" w:rsidRDefault="00EA34B3">
            <w:pPr>
              <w:widowControl w:val="0"/>
              <w:spacing w:line="229" w:lineRule="auto"/>
              <w:ind w:left="115" w:right="80"/>
              <w:jc w:val="both"/>
            </w:pPr>
            <w:r>
              <w:t>Administration etc.</w:t>
            </w:r>
          </w:p>
        </w:tc>
        <w:tc>
          <w:tcPr>
            <w:tcW w:w="4335" w:type="dxa"/>
            <w:shd w:val="clear" w:color="auto" w:fill="auto"/>
          </w:tcPr>
          <w:p w:rsidR="00CF026D" w:rsidRDefault="00EA34B3">
            <w:pPr>
              <w:widowControl w:val="0"/>
              <w:ind w:left="123"/>
              <w:jc w:val="both"/>
            </w:pPr>
            <w:r>
              <w:t xml:space="preserve">Appropriate qualification Appropriately experience </w:t>
            </w:r>
          </w:p>
          <w:p w:rsidR="00CF026D" w:rsidRDefault="00EA34B3">
            <w:pPr>
              <w:widowControl w:val="0"/>
              <w:ind w:left="123"/>
              <w:jc w:val="both"/>
            </w:pPr>
            <w:r>
              <w:t xml:space="preserve">Appropriate trainings </w:t>
            </w:r>
          </w:p>
          <w:p w:rsidR="00CF026D" w:rsidRDefault="00CF026D">
            <w:pPr>
              <w:widowControl w:val="0"/>
              <w:spacing w:line="229" w:lineRule="auto"/>
              <w:ind w:left="115" w:right="68"/>
              <w:jc w:val="both"/>
            </w:pPr>
          </w:p>
          <w:p w:rsidR="00CF026D" w:rsidRDefault="00CF026D">
            <w:pPr>
              <w:widowControl w:val="0"/>
              <w:spacing w:line="228" w:lineRule="auto"/>
              <w:ind w:left="119" w:right="203" w:hanging="3"/>
              <w:jc w:val="both"/>
              <w:rPr>
                <w:highlight w:val="white"/>
              </w:rPr>
            </w:pPr>
          </w:p>
        </w:tc>
      </w:tr>
    </w:tbl>
    <w:p w:rsidR="00CF026D" w:rsidRDefault="00CF026D">
      <w:pPr>
        <w:pStyle w:val="Heading1"/>
        <w:spacing w:before="480" w:after="0"/>
        <w:ind w:right="-525"/>
        <w:rPr>
          <w:rFonts w:ascii="Cambria" w:eastAsia="Cambria" w:hAnsi="Cambria" w:cs="Cambria"/>
          <w:b/>
          <w:sz w:val="36"/>
          <w:szCs w:val="36"/>
          <w:highlight w:val="yellow"/>
        </w:rPr>
      </w:pPr>
      <w:bookmarkStart w:id="5" w:name="_n6ban3voohsm" w:colFirst="0" w:colLast="0"/>
      <w:bookmarkEnd w:id="5"/>
    </w:p>
    <w:tbl>
      <w:tblPr>
        <w:tblStyle w:val="a7"/>
        <w:tblW w:w="1371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5"/>
        <w:gridCol w:w="4710"/>
        <w:gridCol w:w="4485"/>
      </w:tblGrid>
      <w:tr w:rsidR="00CF026D">
        <w:tc>
          <w:tcPr>
            <w:tcW w:w="4515" w:type="dxa"/>
            <w:tcBorders>
              <w:bottom w:val="single" w:sz="4" w:space="0" w:color="000000"/>
            </w:tcBorders>
            <w:shd w:val="clear" w:color="auto" w:fill="B7DDE8"/>
          </w:tcPr>
          <w:p w:rsidR="00CF026D" w:rsidRDefault="00EA34B3">
            <w:pPr>
              <w:rPr>
                <w:b/>
                <w:sz w:val="24"/>
                <w:szCs w:val="24"/>
              </w:rPr>
            </w:pPr>
            <w:r>
              <w:rPr>
                <w:b/>
                <w:sz w:val="24"/>
                <w:szCs w:val="24"/>
              </w:rPr>
              <w:t>Physical Resources</w:t>
            </w:r>
          </w:p>
        </w:tc>
        <w:tc>
          <w:tcPr>
            <w:tcW w:w="4710" w:type="dxa"/>
            <w:shd w:val="clear" w:color="auto" w:fill="B7DDE8"/>
          </w:tcPr>
          <w:p w:rsidR="00CF026D" w:rsidRDefault="00EA34B3">
            <w:pPr>
              <w:rPr>
                <w:b/>
                <w:sz w:val="24"/>
                <w:szCs w:val="24"/>
              </w:rPr>
            </w:pPr>
            <w:r>
              <w:rPr>
                <w:b/>
                <w:sz w:val="24"/>
                <w:szCs w:val="24"/>
              </w:rPr>
              <w:t>Comments</w:t>
            </w:r>
          </w:p>
        </w:tc>
        <w:tc>
          <w:tcPr>
            <w:tcW w:w="4485" w:type="dxa"/>
            <w:shd w:val="clear" w:color="auto" w:fill="B7DDE8"/>
          </w:tcPr>
          <w:p w:rsidR="00CF026D" w:rsidRDefault="00EA34B3">
            <w:pPr>
              <w:rPr>
                <w:b/>
                <w:sz w:val="24"/>
                <w:szCs w:val="24"/>
              </w:rPr>
            </w:pPr>
            <w:r>
              <w:rPr>
                <w:b/>
                <w:sz w:val="24"/>
                <w:szCs w:val="24"/>
              </w:rPr>
              <w:t>Supporting Evidences</w:t>
            </w:r>
          </w:p>
        </w:tc>
      </w:tr>
      <w:tr w:rsidR="00CF026D">
        <w:tc>
          <w:tcPr>
            <w:tcW w:w="4515" w:type="dxa"/>
            <w:shd w:val="clear" w:color="auto" w:fill="C6D9F1"/>
          </w:tcPr>
          <w:p w:rsidR="00CF026D" w:rsidRDefault="00EA34B3">
            <w:pPr>
              <w:rPr>
                <w:sz w:val="24"/>
                <w:szCs w:val="24"/>
              </w:rPr>
            </w:pPr>
            <w:r>
              <w:t>Facilities of Premises</w:t>
            </w:r>
          </w:p>
        </w:tc>
        <w:tc>
          <w:tcPr>
            <w:tcW w:w="4710" w:type="dxa"/>
          </w:tcPr>
          <w:p w:rsidR="00CF026D" w:rsidRDefault="00EA34B3">
            <w:pPr>
              <w:rPr>
                <w:sz w:val="24"/>
                <w:szCs w:val="24"/>
              </w:rPr>
            </w:pPr>
            <w:proofErr w:type="spellStart"/>
            <w:r>
              <w:rPr>
                <w:color w:val="C3BD96"/>
              </w:rPr>
              <w:t>Eg</w:t>
            </w:r>
            <w:proofErr w:type="spellEnd"/>
            <w:r>
              <w:rPr>
                <w:color w:val="C3BD96"/>
              </w:rPr>
              <w:t xml:space="preserve">. Classrooms, social spaces, study areas </w:t>
            </w:r>
            <w:proofErr w:type="spellStart"/>
            <w:r>
              <w:rPr>
                <w:color w:val="C3BD96"/>
              </w:rPr>
              <w:t>etc</w:t>
            </w:r>
            <w:proofErr w:type="spellEnd"/>
          </w:p>
        </w:tc>
        <w:tc>
          <w:tcPr>
            <w:tcW w:w="4485" w:type="dxa"/>
          </w:tcPr>
          <w:p w:rsidR="00CF026D" w:rsidRDefault="00EA34B3">
            <w:pPr>
              <w:rPr>
                <w:color w:val="A6A6A6"/>
                <w:sz w:val="24"/>
                <w:szCs w:val="24"/>
              </w:rPr>
            </w:pPr>
            <w:r>
              <w:rPr>
                <w:color w:val="A6A6A6"/>
                <w:sz w:val="24"/>
                <w:szCs w:val="24"/>
              </w:rPr>
              <w:t xml:space="preserve">Photos </w:t>
            </w:r>
          </w:p>
          <w:p w:rsidR="00CF026D" w:rsidRDefault="00EA34B3">
            <w:pPr>
              <w:rPr>
                <w:sz w:val="24"/>
                <w:szCs w:val="24"/>
              </w:rPr>
            </w:pPr>
            <w:r>
              <w:rPr>
                <w:color w:val="A6A6A6"/>
                <w:sz w:val="24"/>
                <w:szCs w:val="24"/>
              </w:rPr>
              <w:t xml:space="preserve">Spacious and well equipped classrooms; social facilities and open learning </w:t>
            </w:r>
            <w:proofErr w:type="spellStart"/>
            <w:r>
              <w:rPr>
                <w:color w:val="A6A6A6"/>
                <w:sz w:val="24"/>
                <w:szCs w:val="24"/>
              </w:rPr>
              <w:t>centres</w:t>
            </w:r>
            <w:proofErr w:type="spellEnd"/>
          </w:p>
        </w:tc>
      </w:tr>
      <w:tr w:rsidR="00CF026D">
        <w:tc>
          <w:tcPr>
            <w:tcW w:w="4515" w:type="dxa"/>
            <w:shd w:val="clear" w:color="auto" w:fill="C6D9F1"/>
          </w:tcPr>
          <w:p w:rsidR="00CF026D" w:rsidRDefault="00EA34B3">
            <w:pPr>
              <w:rPr>
                <w:sz w:val="24"/>
                <w:szCs w:val="24"/>
              </w:rPr>
            </w:pPr>
            <w:r>
              <w:t>Ownership of Premises</w:t>
            </w:r>
          </w:p>
        </w:tc>
        <w:tc>
          <w:tcPr>
            <w:tcW w:w="4710" w:type="dxa"/>
          </w:tcPr>
          <w:p w:rsidR="00CF026D" w:rsidRDefault="00EA34B3">
            <w:pPr>
              <w:rPr>
                <w:sz w:val="24"/>
                <w:szCs w:val="24"/>
              </w:rPr>
            </w:pPr>
            <w:r>
              <w:rPr>
                <w:color w:val="C3BD96"/>
              </w:rPr>
              <w:t>Owned/leased, including length of lease (</w:t>
            </w:r>
          </w:p>
        </w:tc>
        <w:tc>
          <w:tcPr>
            <w:tcW w:w="4485" w:type="dxa"/>
          </w:tcPr>
          <w:p w:rsidR="00CF026D" w:rsidRDefault="00EA34B3">
            <w:pPr>
              <w:widowControl w:val="0"/>
              <w:jc w:val="both"/>
            </w:pPr>
            <w:r>
              <w:rPr>
                <w:color w:val="C3BD96"/>
              </w:rPr>
              <w:t>Please also provide a copy of the deeds/lease agreement or other supporting documents).</w:t>
            </w:r>
          </w:p>
          <w:p w:rsidR="00CF026D" w:rsidRDefault="00CF026D">
            <w:pPr>
              <w:widowControl w:val="0"/>
              <w:jc w:val="both"/>
              <w:rPr>
                <w:sz w:val="24"/>
                <w:szCs w:val="24"/>
              </w:rPr>
            </w:pPr>
          </w:p>
        </w:tc>
      </w:tr>
      <w:tr w:rsidR="00CF026D">
        <w:tc>
          <w:tcPr>
            <w:tcW w:w="4515" w:type="dxa"/>
            <w:shd w:val="clear" w:color="auto" w:fill="C6D9F1"/>
          </w:tcPr>
          <w:p w:rsidR="00CF026D" w:rsidRDefault="00EA34B3">
            <w:r>
              <w:t xml:space="preserve">Premises is in compliance with local health and safety legislations </w:t>
            </w:r>
          </w:p>
        </w:tc>
        <w:tc>
          <w:tcPr>
            <w:tcW w:w="4710" w:type="dxa"/>
          </w:tcPr>
          <w:p w:rsidR="00CF026D" w:rsidRDefault="00CF026D">
            <w:pPr>
              <w:rPr>
                <w:color w:val="C3BD96"/>
              </w:rPr>
            </w:pPr>
          </w:p>
        </w:tc>
        <w:tc>
          <w:tcPr>
            <w:tcW w:w="4485" w:type="dxa"/>
          </w:tcPr>
          <w:p w:rsidR="00CF026D" w:rsidRDefault="00CF026D">
            <w:pPr>
              <w:rPr>
                <w:sz w:val="24"/>
                <w:szCs w:val="24"/>
              </w:rPr>
            </w:pPr>
          </w:p>
        </w:tc>
      </w:tr>
      <w:tr w:rsidR="00CF026D">
        <w:tc>
          <w:tcPr>
            <w:tcW w:w="4515" w:type="dxa"/>
            <w:shd w:val="clear" w:color="auto" w:fill="C6D9F1"/>
          </w:tcPr>
          <w:p w:rsidR="00CF026D" w:rsidRDefault="00EA34B3">
            <w:pPr>
              <w:rPr>
                <w:sz w:val="24"/>
                <w:szCs w:val="24"/>
              </w:rPr>
            </w:pPr>
            <w:r>
              <w:t>IT resources</w:t>
            </w:r>
          </w:p>
        </w:tc>
        <w:tc>
          <w:tcPr>
            <w:tcW w:w="4710" w:type="dxa"/>
          </w:tcPr>
          <w:p w:rsidR="00CF026D" w:rsidRDefault="00CF026D">
            <w:pPr>
              <w:rPr>
                <w:sz w:val="24"/>
                <w:szCs w:val="24"/>
              </w:rPr>
            </w:pPr>
          </w:p>
        </w:tc>
        <w:tc>
          <w:tcPr>
            <w:tcW w:w="4485" w:type="dxa"/>
          </w:tcPr>
          <w:p w:rsidR="00CF026D" w:rsidRDefault="00CF026D">
            <w:pPr>
              <w:rPr>
                <w:sz w:val="24"/>
                <w:szCs w:val="24"/>
              </w:rPr>
            </w:pPr>
          </w:p>
        </w:tc>
      </w:tr>
      <w:tr w:rsidR="00CF026D">
        <w:tc>
          <w:tcPr>
            <w:tcW w:w="4515" w:type="dxa"/>
            <w:shd w:val="clear" w:color="auto" w:fill="C6D9F1"/>
          </w:tcPr>
          <w:p w:rsidR="00CF026D" w:rsidRDefault="00EA34B3">
            <w:r>
              <w:t>Learning Management System</w:t>
            </w:r>
          </w:p>
        </w:tc>
        <w:tc>
          <w:tcPr>
            <w:tcW w:w="4710" w:type="dxa"/>
          </w:tcPr>
          <w:p w:rsidR="00CF026D" w:rsidRDefault="00CF026D">
            <w:pPr>
              <w:rPr>
                <w:sz w:val="24"/>
                <w:szCs w:val="24"/>
              </w:rPr>
            </w:pPr>
          </w:p>
        </w:tc>
        <w:tc>
          <w:tcPr>
            <w:tcW w:w="4485" w:type="dxa"/>
          </w:tcPr>
          <w:p w:rsidR="00CF026D" w:rsidRDefault="00CF026D">
            <w:pPr>
              <w:rPr>
                <w:sz w:val="24"/>
                <w:szCs w:val="24"/>
              </w:rPr>
            </w:pPr>
          </w:p>
        </w:tc>
      </w:tr>
      <w:tr w:rsidR="00CF026D">
        <w:tc>
          <w:tcPr>
            <w:tcW w:w="4515" w:type="dxa"/>
            <w:shd w:val="clear" w:color="auto" w:fill="C6D9F1"/>
          </w:tcPr>
          <w:p w:rsidR="00CF026D" w:rsidRDefault="00EA34B3">
            <w:r>
              <w:t xml:space="preserve">Library </w:t>
            </w:r>
          </w:p>
        </w:tc>
        <w:tc>
          <w:tcPr>
            <w:tcW w:w="4710" w:type="dxa"/>
          </w:tcPr>
          <w:p w:rsidR="00CF026D" w:rsidRDefault="00CF026D">
            <w:pPr>
              <w:rPr>
                <w:sz w:val="24"/>
                <w:szCs w:val="24"/>
              </w:rPr>
            </w:pPr>
          </w:p>
        </w:tc>
        <w:tc>
          <w:tcPr>
            <w:tcW w:w="4485" w:type="dxa"/>
          </w:tcPr>
          <w:p w:rsidR="00CF026D" w:rsidRDefault="00EA34B3">
            <w:pPr>
              <w:widowControl w:val="0"/>
              <w:jc w:val="both"/>
            </w:pPr>
            <w:r>
              <w:rPr>
                <w:color w:val="A6A6A6"/>
              </w:rPr>
              <w:t>Comprehensive library of resources including relevant textbooks; access to computers and ILT; equipment to support them delivery of teaching and learning</w:t>
            </w:r>
          </w:p>
          <w:p w:rsidR="00CF026D" w:rsidRDefault="00CF026D">
            <w:pPr>
              <w:rPr>
                <w:sz w:val="24"/>
                <w:szCs w:val="24"/>
              </w:rPr>
            </w:pPr>
          </w:p>
        </w:tc>
      </w:tr>
    </w:tbl>
    <w:p w:rsidR="00CF026D" w:rsidRDefault="00CF026D">
      <w:pPr>
        <w:spacing w:after="200"/>
        <w:rPr>
          <w:rFonts w:ascii="Calibri" w:eastAsia="Calibri" w:hAnsi="Calibri" w:cs="Calibri"/>
          <w:highlight w:val="yellow"/>
        </w:rPr>
      </w:pPr>
    </w:p>
    <w:tbl>
      <w:tblPr>
        <w:tblStyle w:val="a8"/>
        <w:tblW w:w="1374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5"/>
        <w:gridCol w:w="4725"/>
        <w:gridCol w:w="4470"/>
      </w:tblGrid>
      <w:tr w:rsidR="00CF026D">
        <w:tc>
          <w:tcPr>
            <w:tcW w:w="4545" w:type="dxa"/>
            <w:tcBorders>
              <w:bottom w:val="single" w:sz="4" w:space="0" w:color="000000"/>
            </w:tcBorders>
            <w:shd w:val="clear" w:color="auto" w:fill="B7DDE8"/>
          </w:tcPr>
          <w:p w:rsidR="00CF026D" w:rsidRDefault="00EA34B3">
            <w:pPr>
              <w:rPr>
                <w:b/>
                <w:sz w:val="24"/>
                <w:szCs w:val="24"/>
              </w:rPr>
            </w:pPr>
            <w:r>
              <w:rPr>
                <w:b/>
                <w:sz w:val="24"/>
                <w:szCs w:val="24"/>
              </w:rPr>
              <w:t>Financial and Intellectual Resources</w:t>
            </w:r>
          </w:p>
        </w:tc>
        <w:tc>
          <w:tcPr>
            <w:tcW w:w="4725" w:type="dxa"/>
            <w:shd w:val="clear" w:color="auto" w:fill="B7DDE8"/>
          </w:tcPr>
          <w:p w:rsidR="00CF026D" w:rsidRDefault="00EA34B3">
            <w:pPr>
              <w:rPr>
                <w:b/>
                <w:sz w:val="24"/>
                <w:szCs w:val="24"/>
              </w:rPr>
            </w:pPr>
            <w:r>
              <w:rPr>
                <w:b/>
                <w:sz w:val="24"/>
                <w:szCs w:val="24"/>
              </w:rPr>
              <w:t>Comments</w:t>
            </w:r>
          </w:p>
        </w:tc>
        <w:tc>
          <w:tcPr>
            <w:tcW w:w="4470" w:type="dxa"/>
            <w:shd w:val="clear" w:color="auto" w:fill="B7DDE8"/>
          </w:tcPr>
          <w:p w:rsidR="00CF026D" w:rsidRDefault="00EA34B3">
            <w:pPr>
              <w:rPr>
                <w:b/>
                <w:sz w:val="24"/>
                <w:szCs w:val="24"/>
              </w:rPr>
            </w:pPr>
            <w:r>
              <w:rPr>
                <w:b/>
                <w:sz w:val="24"/>
                <w:szCs w:val="24"/>
              </w:rPr>
              <w:t>Supporting Evidences</w:t>
            </w:r>
          </w:p>
        </w:tc>
      </w:tr>
      <w:tr w:rsidR="00CF026D">
        <w:tc>
          <w:tcPr>
            <w:tcW w:w="4545" w:type="dxa"/>
            <w:shd w:val="clear" w:color="auto" w:fill="C6D9F1"/>
          </w:tcPr>
          <w:p w:rsidR="00CF026D" w:rsidRDefault="00EA34B3">
            <w:pPr>
              <w:rPr>
                <w:sz w:val="24"/>
                <w:szCs w:val="24"/>
              </w:rPr>
            </w:pPr>
            <w:r>
              <w:rPr>
                <w:sz w:val="24"/>
                <w:szCs w:val="24"/>
              </w:rPr>
              <w:t xml:space="preserve">Financial Viability and Solvency </w:t>
            </w:r>
          </w:p>
          <w:p w:rsidR="00CF026D" w:rsidRDefault="00CF026D">
            <w:pPr>
              <w:rPr>
                <w:sz w:val="24"/>
                <w:szCs w:val="24"/>
              </w:rPr>
            </w:pPr>
          </w:p>
        </w:tc>
        <w:tc>
          <w:tcPr>
            <w:tcW w:w="4725" w:type="dxa"/>
          </w:tcPr>
          <w:p w:rsidR="00CF026D" w:rsidRDefault="00CF026D">
            <w:pPr>
              <w:rPr>
                <w:sz w:val="24"/>
                <w:szCs w:val="24"/>
              </w:rPr>
            </w:pPr>
          </w:p>
        </w:tc>
        <w:tc>
          <w:tcPr>
            <w:tcW w:w="4470" w:type="dxa"/>
          </w:tcPr>
          <w:p w:rsidR="00CF026D" w:rsidRDefault="00CF026D">
            <w:pPr>
              <w:rPr>
                <w:sz w:val="24"/>
                <w:szCs w:val="24"/>
              </w:rPr>
            </w:pPr>
          </w:p>
        </w:tc>
      </w:tr>
      <w:tr w:rsidR="00CF026D">
        <w:tc>
          <w:tcPr>
            <w:tcW w:w="4545" w:type="dxa"/>
            <w:shd w:val="clear" w:color="auto" w:fill="C6D9F1"/>
          </w:tcPr>
          <w:p w:rsidR="00CF026D" w:rsidRDefault="00EA34B3">
            <w:pPr>
              <w:rPr>
                <w:sz w:val="24"/>
                <w:szCs w:val="24"/>
              </w:rPr>
            </w:pPr>
            <w:r>
              <w:rPr>
                <w:sz w:val="24"/>
                <w:szCs w:val="24"/>
              </w:rPr>
              <w:t xml:space="preserve">Legally registered and any </w:t>
            </w:r>
            <w:proofErr w:type="spellStart"/>
            <w:r>
              <w:rPr>
                <w:sz w:val="24"/>
                <w:szCs w:val="24"/>
              </w:rPr>
              <w:t>licence</w:t>
            </w:r>
            <w:proofErr w:type="spellEnd"/>
          </w:p>
        </w:tc>
        <w:tc>
          <w:tcPr>
            <w:tcW w:w="4725" w:type="dxa"/>
          </w:tcPr>
          <w:p w:rsidR="00CF026D" w:rsidRDefault="00CF026D">
            <w:pPr>
              <w:rPr>
                <w:color w:val="C3BD96"/>
                <w:sz w:val="24"/>
                <w:szCs w:val="24"/>
              </w:rPr>
            </w:pPr>
          </w:p>
          <w:p w:rsidR="00CF026D" w:rsidRDefault="00CF026D">
            <w:pPr>
              <w:rPr>
                <w:sz w:val="24"/>
                <w:szCs w:val="24"/>
              </w:rPr>
            </w:pPr>
          </w:p>
        </w:tc>
        <w:tc>
          <w:tcPr>
            <w:tcW w:w="4470" w:type="dxa"/>
          </w:tcPr>
          <w:p w:rsidR="00CF026D" w:rsidRDefault="00CF026D">
            <w:pPr>
              <w:rPr>
                <w:sz w:val="24"/>
                <w:szCs w:val="24"/>
              </w:rPr>
            </w:pPr>
          </w:p>
        </w:tc>
      </w:tr>
      <w:tr w:rsidR="00CF026D">
        <w:tc>
          <w:tcPr>
            <w:tcW w:w="4545" w:type="dxa"/>
            <w:shd w:val="clear" w:color="auto" w:fill="C6D9F1"/>
          </w:tcPr>
          <w:p w:rsidR="00CF026D" w:rsidRDefault="00EA34B3">
            <w:pPr>
              <w:rPr>
                <w:sz w:val="24"/>
                <w:szCs w:val="24"/>
              </w:rPr>
            </w:pPr>
            <w:r>
              <w:rPr>
                <w:sz w:val="24"/>
                <w:szCs w:val="24"/>
              </w:rPr>
              <w:t xml:space="preserve">Facilitates and resources to deliver the courses appropriate to the mode of delivery </w:t>
            </w:r>
          </w:p>
          <w:p w:rsidR="00CF026D" w:rsidRDefault="00CF026D">
            <w:pPr>
              <w:rPr>
                <w:sz w:val="24"/>
                <w:szCs w:val="24"/>
              </w:rPr>
            </w:pPr>
          </w:p>
        </w:tc>
        <w:tc>
          <w:tcPr>
            <w:tcW w:w="4725" w:type="dxa"/>
          </w:tcPr>
          <w:p w:rsidR="00CF026D" w:rsidRDefault="00CF026D">
            <w:pPr>
              <w:rPr>
                <w:sz w:val="24"/>
                <w:szCs w:val="24"/>
              </w:rPr>
            </w:pPr>
          </w:p>
        </w:tc>
        <w:tc>
          <w:tcPr>
            <w:tcW w:w="4470" w:type="dxa"/>
          </w:tcPr>
          <w:p w:rsidR="00CF026D" w:rsidRDefault="00CF026D">
            <w:pPr>
              <w:rPr>
                <w:sz w:val="24"/>
                <w:szCs w:val="24"/>
              </w:rPr>
            </w:pPr>
          </w:p>
        </w:tc>
      </w:tr>
      <w:tr w:rsidR="00CF026D">
        <w:tc>
          <w:tcPr>
            <w:tcW w:w="4545" w:type="dxa"/>
            <w:shd w:val="clear" w:color="auto" w:fill="C6D9F1"/>
          </w:tcPr>
          <w:p w:rsidR="00CF026D" w:rsidRDefault="00EA34B3">
            <w:pPr>
              <w:rPr>
                <w:sz w:val="24"/>
                <w:szCs w:val="24"/>
              </w:rPr>
            </w:pPr>
            <w:r>
              <w:rPr>
                <w:sz w:val="24"/>
                <w:szCs w:val="24"/>
              </w:rPr>
              <w:t>How much are you known in the market</w:t>
            </w:r>
          </w:p>
          <w:p w:rsidR="00CF026D" w:rsidRDefault="00CF026D">
            <w:pPr>
              <w:rPr>
                <w:sz w:val="24"/>
                <w:szCs w:val="24"/>
              </w:rPr>
            </w:pPr>
          </w:p>
        </w:tc>
        <w:tc>
          <w:tcPr>
            <w:tcW w:w="4725" w:type="dxa"/>
          </w:tcPr>
          <w:p w:rsidR="00CF026D" w:rsidRDefault="00CF026D">
            <w:pPr>
              <w:rPr>
                <w:sz w:val="24"/>
                <w:szCs w:val="24"/>
              </w:rPr>
            </w:pPr>
          </w:p>
        </w:tc>
        <w:tc>
          <w:tcPr>
            <w:tcW w:w="4470" w:type="dxa"/>
          </w:tcPr>
          <w:p w:rsidR="00CF026D" w:rsidRDefault="00CF026D">
            <w:pPr>
              <w:rPr>
                <w:sz w:val="24"/>
                <w:szCs w:val="24"/>
              </w:rPr>
            </w:pPr>
          </w:p>
        </w:tc>
      </w:tr>
    </w:tbl>
    <w:p w:rsidR="00CF026D" w:rsidRPr="0032547F" w:rsidRDefault="00EA34B3">
      <w:pPr>
        <w:pStyle w:val="Heading1"/>
        <w:spacing w:before="480" w:after="0"/>
        <w:ind w:right="-525"/>
        <w:rPr>
          <w:rFonts w:ascii="Cambria" w:eastAsia="Cambria" w:hAnsi="Cambria" w:cs="Cambria"/>
          <w:b/>
          <w:sz w:val="36"/>
          <w:szCs w:val="36"/>
        </w:rPr>
      </w:pPr>
      <w:bookmarkStart w:id="6" w:name="_3qpcp5y26qkb" w:colFirst="0" w:colLast="0"/>
      <w:bookmarkEnd w:id="6"/>
      <w:r w:rsidRPr="0032547F">
        <w:rPr>
          <w:rFonts w:ascii="Cambria" w:eastAsia="Cambria" w:hAnsi="Cambria" w:cs="Cambria"/>
          <w:b/>
          <w:sz w:val="36"/>
          <w:szCs w:val="36"/>
        </w:rPr>
        <w:lastRenderedPageBreak/>
        <w:t xml:space="preserve">Section – 5 Policies &amp; Procedures </w:t>
      </w:r>
    </w:p>
    <w:p w:rsidR="00CF026D" w:rsidRPr="0032547F" w:rsidRDefault="00EA34B3">
      <w:pPr>
        <w:spacing w:after="200"/>
        <w:jc w:val="both"/>
        <w:rPr>
          <w:rFonts w:ascii="Cambria" w:eastAsia="Cambria" w:hAnsi="Cambria" w:cs="Cambria"/>
          <w:sz w:val="24"/>
          <w:szCs w:val="24"/>
        </w:rPr>
      </w:pPr>
      <w:r w:rsidRPr="0032547F">
        <w:rPr>
          <w:rFonts w:ascii="Cambria" w:eastAsia="Cambria" w:hAnsi="Cambria" w:cs="Cambria"/>
          <w:sz w:val="24"/>
          <w:szCs w:val="24"/>
        </w:rPr>
        <w:t xml:space="preserve">You should provide the following policies, documents and Supporting Evidences to proceed your application to B-TIC at your earliest convenience. </w:t>
      </w:r>
    </w:p>
    <w:p w:rsidR="00CF026D" w:rsidRDefault="00EA34B3">
      <w:pPr>
        <w:spacing w:after="200"/>
        <w:jc w:val="both"/>
        <w:rPr>
          <w:rFonts w:ascii="Cambria" w:eastAsia="Cambria" w:hAnsi="Cambria" w:cs="Cambria"/>
          <w:sz w:val="24"/>
          <w:szCs w:val="24"/>
        </w:rPr>
      </w:pPr>
      <w:r>
        <w:rPr>
          <w:rFonts w:ascii="Cambria" w:eastAsia="Cambria" w:hAnsi="Cambria" w:cs="Cambria"/>
          <w:b/>
          <w:sz w:val="24"/>
          <w:szCs w:val="24"/>
        </w:rPr>
        <w:t>Note</w:t>
      </w:r>
      <w:proofErr w:type="gramStart"/>
      <w:r>
        <w:rPr>
          <w:rFonts w:ascii="Cambria" w:eastAsia="Cambria" w:hAnsi="Cambria" w:cs="Cambria"/>
          <w:b/>
          <w:sz w:val="24"/>
          <w:szCs w:val="24"/>
        </w:rPr>
        <w:t>:-</w:t>
      </w:r>
      <w:proofErr w:type="gramEnd"/>
      <w:r>
        <w:rPr>
          <w:rFonts w:ascii="Cambria" w:eastAsia="Cambria" w:hAnsi="Cambria" w:cs="Cambria"/>
          <w:b/>
          <w:sz w:val="24"/>
          <w:szCs w:val="24"/>
        </w:rPr>
        <w:t xml:space="preserve"> </w:t>
      </w:r>
      <w:r>
        <w:rPr>
          <w:rFonts w:ascii="Cambria" w:eastAsia="Cambria" w:hAnsi="Cambria" w:cs="Cambria"/>
          <w:sz w:val="24"/>
          <w:szCs w:val="24"/>
        </w:rPr>
        <w:t xml:space="preserve">The final version should be produced before approval is granted. </w:t>
      </w:r>
    </w:p>
    <w:p w:rsidR="00CF026D" w:rsidRDefault="00CF026D">
      <w:pPr>
        <w:widowControl w:val="0"/>
        <w:spacing w:line="240" w:lineRule="auto"/>
      </w:pPr>
    </w:p>
    <w:tbl>
      <w:tblPr>
        <w:tblStyle w:val="a9"/>
        <w:tblW w:w="13785"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5"/>
        <w:gridCol w:w="4230"/>
        <w:gridCol w:w="6270"/>
      </w:tblGrid>
      <w:tr w:rsidR="00CF026D">
        <w:trPr>
          <w:trHeight w:val="779"/>
        </w:trPr>
        <w:tc>
          <w:tcPr>
            <w:tcW w:w="13785" w:type="dxa"/>
            <w:gridSpan w:val="3"/>
            <w:shd w:val="clear" w:color="auto" w:fill="9BBB59"/>
          </w:tcPr>
          <w:p w:rsidR="00CF026D" w:rsidRDefault="00EA34B3">
            <w:pPr>
              <w:widowControl w:val="0"/>
              <w:spacing w:line="228" w:lineRule="auto"/>
              <w:ind w:right="203"/>
              <w:jc w:val="both"/>
              <w:rPr>
                <w:b/>
                <w:highlight w:val="white"/>
              </w:rPr>
            </w:pPr>
            <w:r>
              <w:rPr>
                <w:b/>
              </w:rPr>
              <w:t xml:space="preserve">Policies &amp; Procedures </w:t>
            </w:r>
          </w:p>
        </w:tc>
      </w:tr>
      <w:tr w:rsidR="00CF026D">
        <w:trPr>
          <w:trHeight w:val="779"/>
        </w:trPr>
        <w:tc>
          <w:tcPr>
            <w:tcW w:w="3285" w:type="dxa"/>
            <w:shd w:val="clear" w:color="auto" w:fill="FAC090"/>
          </w:tcPr>
          <w:p w:rsidR="00CF026D" w:rsidRDefault="00EA34B3">
            <w:pPr>
              <w:widowControl w:val="0"/>
              <w:ind w:left="115"/>
              <w:rPr>
                <w:b/>
                <w:sz w:val="24"/>
                <w:szCs w:val="24"/>
              </w:rPr>
            </w:pPr>
            <w:r>
              <w:rPr>
                <w:b/>
              </w:rPr>
              <w:t xml:space="preserve">Policies for Quality Assurance </w:t>
            </w:r>
          </w:p>
        </w:tc>
        <w:tc>
          <w:tcPr>
            <w:tcW w:w="4230" w:type="dxa"/>
            <w:shd w:val="clear" w:color="auto" w:fill="FAC090"/>
          </w:tcPr>
          <w:p w:rsidR="00CF026D" w:rsidRDefault="00EA34B3">
            <w:pPr>
              <w:widowControl w:val="0"/>
              <w:spacing w:line="228" w:lineRule="auto"/>
              <w:ind w:left="119" w:right="516" w:firstLine="9"/>
              <w:jc w:val="both"/>
            </w:pPr>
            <w:r>
              <w:rPr>
                <w:b/>
              </w:rPr>
              <w:t xml:space="preserve">Comments </w:t>
            </w:r>
          </w:p>
        </w:tc>
        <w:tc>
          <w:tcPr>
            <w:tcW w:w="6270" w:type="dxa"/>
            <w:shd w:val="clear" w:color="auto" w:fill="FAC090"/>
          </w:tcPr>
          <w:p w:rsidR="00CF026D" w:rsidRDefault="00EA34B3">
            <w:pPr>
              <w:widowControl w:val="0"/>
              <w:spacing w:line="228" w:lineRule="auto"/>
              <w:ind w:left="115" w:right="336"/>
              <w:jc w:val="both"/>
            </w:pPr>
            <w:r>
              <w:rPr>
                <w:b/>
                <w:sz w:val="24"/>
                <w:szCs w:val="24"/>
              </w:rPr>
              <w:t>Evidence |  If being developed )</w:t>
            </w:r>
          </w:p>
        </w:tc>
      </w:tr>
      <w:tr w:rsidR="00CF026D">
        <w:trPr>
          <w:trHeight w:val="779"/>
        </w:trPr>
        <w:tc>
          <w:tcPr>
            <w:tcW w:w="3285" w:type="dxa"/>
            <w:shd w:val="clear" w:color="auto" w:fill="auto"/>
          </w:tcPr>
          <w:p w:rsidR="00CF026D" w:rsidRDefault="00EA34B3">
            <w:pPr>
              <w:widowControl w:val="0"/>
              <w:ind w:left="115"/>
              <w:rPr>
                <w:b/>
                <w:sz w:val="24"/>
                <w:szCs w:val="24"/>
              </w:rPr>
            </w:pPr>
            <w:r>
              <w:t>ACADEMIC MISCONDUCT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jc w:val="both"/>
            </w:pPr>
          </w:p>
        </w:tc>
      </w:tr>
      <w:tr w:rsidR="00CF026D">
        <w:trPr>
          <w:trHeight w:val="779"/>
        </w:trPr>
        <w:tc>
          <w:tcPr>
            <w:tcW w:w="3285" w:type="dxa"/>
            <w:shd w:val="clear" w:color="auto" w:fill="auto"/>
          </w:tcPr>
          <w:p w:rsidR="00CF026D" w:rsidRPr="00E0431E" w:rsidRDefault="00EA34B3">
            <w:pPr>
              <w:widowControl w:val="0"/>
              <w:ind w:left="115"/>
              <w:rPr>
                <w:sz w:val="24"/>
                <w:szCs w:val="24"/>
              </w:rPr>
            </w:pPr>
            <w:r w:rsidRPr="00E0431E">
              <w:rPr>
                <w:sz w:val="24"/>
                <w:szCs w:val="24"/>
              </w:rPr>
              <w:t>Admissions Policy</w:t>
            </w:r>
          </w:p>
          <w:p w:rsidR="00CF026D" w:rsidRPr="00E0431E" w:rsidRDefault="00EA34B3">
            <w:pPr>
              <w:widowControl w:val="0"/>
              <w:ind w:left="115"/>
            </w:pPr>
            <w:r w:rsidRPr="00E0431E">
              <w:t>or</w:t>
            </w:r>
          </w:p>
          <w:p w:rsidR="00CF026D" w:rsidRDefault="00EA34B3">
            <w:pPr>
              <w:widowControl w:val="0"/>
              <w:ind w:left="115"/>
            </w:pPr>
            <w:r w:rsidRPr="00E0431E">
              <w:t>Learner Recruitment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EA34B3">
            <w:pPr>
              <w:widowControl w:val="0"/>
              <w:spacing w:before="258"/>
              <w:jc w:val="both"/>
            </w:pPr>
            <w:r>
              <w:t>.</w:t>
            </w:r>
          </w:p>
          <w:p w:rsidR="00CF026D" w:rsidRDefault="00CF026D">
            <w:pPr>
              <w:widowControl w:val="0"/>
              <w:jc w:val="both"/>
            </w:pPr>
          </w:p>
          <w:p w:rsidR="00CF026D" w:rsidRDefault="00CF026D">
            <w:pPr>
              <w:widowControl w:val="0"/>
              <w:jc w:val="both"/>
            </w:pPr>
          </w:p>
        </w:tc>
      </w:tr>
      <w:tr w:rsidR="00CF026D">
        <w:trPr>
          <w:trHeight w:val="1568"/>
        </w:trPr>
        <w:tc>
          <w:tcPr>
            <w:tcW w:w="3285" w:type="dxa"/>
            <w:shd w:val="clear" w:color="auto" w:fill="auto"/>
          </w:tcPr>
          <w:p w:rsidR="00CF026D" w:rsidRDefault="00EA34B3">
            <w:pPr>
              <w:widowControl w:val="0"/>
              <w:ind w:left="115"/>
              <w:rPr>
                <w:b/>
                <w:sz w:val="24"/>
                <w:szCs w:val="24"/>
              </w:rPr>
            </w:pPr>
            <w:r>
              <w:t>APPEAL AND COMPLAINTS POLICY</w:t>
            </w:r>
          </w:p>
        </w:tc>
        <w:tc>
          <w:tcPr>
            <w:tcW w:w="4230" w:type="dxa"/>
            <w:shd w:val="clear" w:color="auto" w:fill="auto"/>
          </w:tcPr>
          <w:p w:rsidR="00CF026D" w:rsidRDefault="00EA34B3">
            <w:pPr>
              <w:widowControl w:val="0"/>
              <w:spacing w:line="228" w:lineRule="auto"/>
              <w:ind w:left="119" w:right="516" w:firstLine="9"/>
              <w:jc w:val="both"/>
            </w:pPr>
            <w:r>
              <w:t>A statement on how learners can appeal against an internal assessment decision.</w:t>
            </w:r>
          </w:p>
          <w:p w:rsidR="00CF026D" w:rsidRDefault="00CF026D">
            <w:pPr>
              <w:widowControl w:val="0"/>
              <w:jc w:val="both"/>
            </w:pPr>
          </w:p>
          <w:p w:rsidR="00CF026D" w:rsidRDefault="00EA34B3">
            <w:pPr>
              <w:widowControl w:val="0"/>
              <w:ind w:left="115"/>
              <w:jc w:val="both"/>
            </w:pPr>
            <w:r>
              <w:t xml:space="preserve">A policy which shows how  </w:t>
            </w:r>
          </w:p>
          <w:p w:rsidR="00CF026D" w:rsidRDefault="00EA34B3">
            <w:pPr>
              <w:widowControl w:val="0"/>
              <w:spacing w:line="228" w:lineRule="auto"/>
              <w:ind w:left="119" w:right="516" w:firstLine="9"/>
              <w:jc w:val="both"/>
            </w:pPr>
            <w:proofErr w:type="gramStart"/>
            <w:r>
              <w:t>learners</w:t>
            </w:r>
            <w:proofErr w:type="gramEnd"/>
            <w:r>
              <w:t xml:space="preserve"> can make a complaint  and the systems used to deal with  this.</w:t>
            </w:r>
          </w:p>
        </w:tc>
        <w:tc>
          <w:tcPr>
            <w:tcW w:w="6270" w:type="dxa"/>
            <w:shd w:val="clear" w:color="auto" w:fill="auto"/>
          </w:tcPr>
          <w:p w:rsidR="00CF026D" w:rsidRDefault="00EA34B3">
            <w:pPr>
              <w:widowControl w:val="0"/>
              <w:jc w:val="both"/>
              <w:rPr>
                <w:color w:val="A6A6A6"/>
              </w:rPr>
            </w:pPr>
            <w:r>
              <w:t xml:space="preserve">The process for appeals needs to </w:t>
            </w:r>
            <w:proofErr w:type="gramStart"/>
            <w:r>
              <w:t>be  clear</w:t>
            </w:r>
            <w:proofErr w:type="gramEnd"/>
            <w:r>
              <w:t>, staged and there must be staff with  identified responsibilities for dealing with  appeals.</w:t>
            </w:r>
          </w:p>
          <w:p w:rsidR="00CF026D" w:rsidRDefault="00CF026D">
            <w:pPr>
              <w:widowControl w:val="0"/>
              <w:spacing w:line="228" w:lineRule="auto"/>
              <w:ind w:right="175"/>
              <w:jc w:val="both"/>
            </w:pPr>
          </w:p>
          <w:p w:rsidR="00CF026D" w:rsidRDefault="00EA34B3">
            <w:pPr>
              <w:widowControl w:val="0"/>
              <w:spacing w:line="228" w:lineRule="auto"/>
              <w:ind w:left="120" w:right="175" w:hanging="4"/>
              <w:jc w:val="both"/>
            </w:pPr>
            <w:r>
              <w:t xml:space="preserve">The </w:t>
            </w:r>
            <w:proofErr w:type="spellStart"/>
            <w:r>
              <w:t>centre</w:t>
            </w:r>
            <w:proofErr w:type="spellEnd"/>
            <w:r>
              <w:t xml:space="preserve"> needs to ensure that there is  a clear distinction between complaints  processes and appeals against  </w:t>
            </w:r>
          </w:p>
          <w:p w:rsidR="00CF026D" w:rsidRDefault="00EA34B3">
            <w:pPr>
              <w:widowControl w:val="0"/>
              <w:jc w:val="both"/>
              <w:rPr>
                <w:color w:val="A6A6A6"/>
              </w:rPr>
            </w:pPr>
            <w:proofErr w:type="gramStart"/>
            <w:r>
              <w:t>assessment</w:t>
            </w:r>
            <w:proofErr w:type="gramEnd"/>
            <w:r>
              <w:t xml:space="preserve"> </w:t>
            </w:r>
            <w:proofErr w:type="spellStart"/>
            <w:r>
              <w:t>judgements</w:t>
            </w:r>
            <w:proofErr w:type="spellEnd"/>
            <w:r>
              <w:t xml:space="preserve"> and there are  two separate policies.</w:t>
            </w:r>
          </w:p>
        </w:tc>
      </w:tr>
      <w:tr w:rsidR="00CF026D">
        <w:trPr>
          <w:trHeight w:val="2179"/>
        </w:trPr>
        <w:tc>
          <w:tcPr>
            <w:tcW w:w="3285" w:type="dxa"/>
            <w:shd w:val="clear" w:color="auto" w:fill="auto"/>
          </w:tcPr>
          <w:p w:rsidR="00CF026D" w:rsidRPr="00E0431E" w:rsidRDefault="00EA34B3">
            <w:pPr>
              <w:widowControl w:val="0"/>
              <w:ind w:left="115"/>
              <w:rPr>
                <w:sz w:val="24"/>
                <w:szCs w:val="24"/>
              </w:rPr>
            </w:pPr>
            <w:r w:rsidRPr="00E0431E">
              <w:rPr>
                <w:sz w:val="24"/>
                <w:szCs w:val="24"/>
              </w:rPr>
              <w:lastRenderedPageBreak/>
              <w:t>Assessment Policy</w:t>
            </w:r>
          </w:p>
        </w:tc>
        <w:tc>
          <w:tcPr>
            <w:tcW w:w="4230" w:type="dxa"/>
            <w:shd w:val="clear" w:color="auto" w:fill="auto"/>
          </w:tcPr>
          <w:p w:rsidR="00CF026D" w:rsidRDefault="00EA34B3">
            <w:pPr>
              <w:widowControl w:val="0"/>
              <w:spacing w:line="228" w:lineRule="auto"/>
              <w:ind w:left="115" w:right="154"/>
              <w:jc w:val="both"/>
            </w:pPr>
            <w:r>
              <w:t xml:space="preserve">An assessment strategy including </w:t>
            </w:r>
          </w:p>
          <w:p w:rsidR="00CF026D" w:rsidRDefault="00EA34B3">
            <w:pPr>
              <w:widowControl w:val="0"/>
              <w:spacing w:line="228" w:lineRule="auto"/>
              <w:ind w:left="115" w:right="154"/>
              <w:jc w:val="both"/>
            </w:pPr>
            <w:r>
              <w:t>Assessment date,</w:t>
            </w:r>
          </w:p>
          <w:p w:rsidR="00CF026D" w:rsidRDefault="00EA34B3">
            <w:pPr>
              <w:widowControl w:val="0"/>
              <w:spacing w:line="228" w:lineRule="auto"/>
              <w:ind w:left="115" w:right="154"/>
              <w:jc w:val="both"/>
            </w:pPr>
            <w:r>
              <w:t xml:space="preserve">Pre-marking standardization exercise </w:t>
            </w:r>
          </w:p>
          <w:p w:rsidR="00CF026D" w:rsidRDefault="00EA34B3">
            <w:pPr>
              <w:widowControl w:val="0"/>
              <w:spacing w:line="228" w:lineRule="auto"/>
              <w:ind w:left="115" w:right="154"/>
              <w:jc w:val="both"/>
            </w:pPr>
            <w:r>
              <w:t>First marking and feedback</w:t>
            </w:r>
          </w:p>
          <w:p w:rsidR="00CF026D" w:rsidRDefault="00CF026D">
            <w:pPr>
              <w:widowControl w:val="0"/>
              <w:spacing w:line="229" w:lineRule="auto"/>
              <w:ind w:left="115" w:right="43"/>
              <w:jc w:val="both"/>
            </w:pPr>
          </w:p>
          <w:p w:rsidR="00CF026D" w:rsidRDefault="00CF026D">
            <w:pPr>
              <w:widowControl w:val="0"/>
              <w:spacing w:line="229" w:lineRule="auto"/>
              <w:ind w:left="115" w:right="43"/>
              <w:jc w:val="both"/>
            </w:pPr>
          </w:p>
          <w:p w:rsidR="00CF026D" w:rsidRDefault="00CF026D">
            <w:pPr>
              <w:widowControl w:val="0"/>
              <w:spacing w:line="228" w:lineRule="auto"/>
              <w:ind w:left="115" w:right="154"/>
              <w:jc w:val="both"/>
            </w:pPr>
          </w:p>
        </w:tc>
        <w:tc>
          <w:tcPr>
            <w:tcW w:w="6270" w:type="dxa"/>
            <w:shd w:val="clear" w:color="auto" w:fill="auto"/>
          </w:tcPr>
          <w:p w:rsidR="00CF026D" w:rsidRDefault="00EA34B3">
            <w:pPr>
              <w:widowControl w:val="0"/>
              <w:spacing w:line="228" w:lineRule="auto"/>
              <w:ind w:left="115" w:right="89" w:firstLine="13"/>
            </w:pPr>
            <w:r>
              <w:t xml:space="preserve">Assessment policy   </w:t>
            </w:r>
          </w:p>
          <w:p w:rsidR="00CF026D" w:rsidRDefault="00EA34B3">
            <w:pPr>
              <w:widowControl w:val="0"/>
              <w:spacing w:before="7" w:line="228" w:lineRule="auto"/>
              <w:ind w:left="120" w:right="41"/>
              <w:jc w:val="both"/>
            </w:pPr>
            <w:r>
              <w:t>Reasonable  adjustments</w:t>
            </w:r>
          </w:p>
          <w:p w:rsidR="00CF026D" w:rsidRDefault="00EA34B3">
            <w:pPr>
              <w:widowControl w:val="0"/>
              <w:spacing w:before="7" w:line="228" w:lineRule="auto"/>
              <w:ind w:left="120" w:right="41"/>
              <w:jc w:val="both"/>
            </w:pPr>
            <w:r>
              <w:t>Special consideration policies.</w:t>
            </w:r>
          </w:p>
          <w:p w:rsidR="00CF026D" w:rsidRDefault="00EA34B3">
            <w:pPr>
              <w:widowControl w:val="0"/>
              <w:spacing w:line="228" w:lineRule="auto"/>
              <w:ind w:left="115" w:right="89" w:firstLine="13"/>
            </w:pPr>
            <w:r>
              <w:t>Assignment brief,</w:t>
            </w:r>
          </w:p>
          <w:p w:rsidR="00CF026D" w:rsidRDefault="00EA34B3">
            <w:pPr>
              <w:widowControl w:val="0"/>
              <w:spacing w:line="228" w:lineRule="auto"/>
              <w:ind w:left="115" w:right="89" w:firstLine="13"/>
              <w:jc w:val="both"/>
            </w:pPr>
            <w:r>
              <w:t xml:space="preserve">Marking grid </w:t>
            </w:r>
          </w:p>
          <w:p w:rsidR="00CF026D" w:rsidRDefault="00EA34B3">
            <w:pPr>
              <w:widowControl w:val="0"/>
              <w:spacing w:line="228" w:lineRule="auto"/>
              <w:ind w:left="115" w:right="89" w:firstLine="13"/>
              <w:jc w:val="both"/>
            </w:pPr>
            <w:r>
              <w:t>Pre-Marking Standardization exercise form</w:t>
            </w:r>
          </w:p>
          <w:p w:rsidR="00CF026D" w:rsidRDefault="00CF026D">
            <w:pPr>
              <w:widowControl w:val="0"/>
              <w:spacing w:line="229" w:lineRule="auto"/>
              <w:ind w:left="115" w:right="94"/>
              <w:jc w:val="both"/>
            </w:pPr>
          </w:p>
          <w:p w:rsidR="00CF026D" w:rsidRDefault="00CF026D">
            <w:pPr>
              <w:widowControl w:val="0"/>
              <w:spacing w:line="229" w:lineRule="auto"/>
              <w:ind w:left="115" w:right="94"/>
              <w:jc w:val="both"/>
            </w:pPr>
          </w:p>
          <w:p w:rsidR="00CF026D" w:rsidRDefault="00CF026D">
            <w:pPr>
              <w:widowControl w:val="0"/>
              <w:spacing w:line="228" w:lineRule="auto"/>
              <w:ind w:left="115" w:right="89" w:firstLine="13"/>
            </w:pPr>
          </w:p>
        </w:tc>
      </w:tr>
      <w:tr w:rsidR="00CF026D">
        <w:trPr>
          <w:trHeight w:val="779"/>
        </w:trPr>
        <w:tc>
          <w:tcPr>
            <w:tcW w:w="3285" w:type="dxa"/>
            <w:shd w:val="clear" w:color="auto" w:fill="auto"/>
          </w:tcPr>
          <w:p w:rsidR="00CF026D" w:rsidRDefault="00EA34B3">
            <w:pPr>
              <w:widowControl w:val="0"/>
              <w:ind w:left="115"/>
              <w:rPr>
                <w:b/>
                <w:sz w:val="24"/>
                <w:szCs w:val="24"/>
              </w:rPr>
            </w:pPr>
            <w:r>
              <w:t>BLENDED LEARNING POLICY</w:t>
            </w:r>
          </w:p>
        </w:tc>
        <w:tc>
          <w:tcPr>
            <w:tcW w:w="4230" w:type="dxa"/>
            <w:shd w:val="clear" w:color="auto" w:fill="auto"/>
          </w:tcPr>
          <w:p w:rsidR="00CF026D" w:rsidRDefault="00CF026D">
            <w:pPr>
              <w:widowControl w:val="0"/>
              <w:spacing w:line="228" w:lineRule="auto"/>
              <w:ind w:left="115" w:right="154"/>
              <w:jc w:val="both"/>
            </w:pPr>
          </w:p>
        </w:tc>
        <w:tc>
          <w:tcPr>
            <w:tcW w:w="6270" w:type="dxa"/>
            <w:shd w:val="clear" w:color="auto" w:fill="auto"/>
          </w:tcPr>
          <w:p w:rsidR="00CF026D" w:rsidRDefault="00CF026D">
            <w:pPr>
              <w:widowControl w:val="0"/>
              <w:spacing w:line="228" w:lineRule="auto"/>
              <w:ind w:left="115" w:right="89" w:firstLine="13"/>
            </w:pPr>
          </w:p>
        </w:tc>
      </w:tr>
      <w:tr w:rsidR="00CF026D">
        <w:trPr>
          <w:trHeight w:val="779"/>
        </w:trPr>
        <w:tc>
          <w:tcPr>
            <w:tcW w:w="3285" w:type="dxa"/>
            <w:shd w:val="clear" w:color="auto" w:fill="auto"/>
          </w:tcPr>
          <w:p w:rsidR="00CF026D" w:rsidRDefault="00EA34B3">
            <w:pPr>
              <w:widowControl w:val="0"/>
              <w:ind w:left="115"/>
            </w:pPr>
            <w:r>
              <w:t>CENTRE MALPRACTICE &amp; MALADMINISTRATION</w:t>
            </w:r>
          </w:p>
        </w:tc>
        <w:tc>
          <w:tcPr>
            <w:tcW w:w="4230" w:type="dxa"/>
            <w:shd w:val="clear" w:color="auto" w:fill="auto"/>
          </w:tcPr>
          <w:p w:rsidR="00CF026D" w:rsidRDefault="00EA34B3">
            <w:pPr>
              <w:widowControl w:val="0"/>
              <w:spacing w:line="228" w:lineRule="auto"/>
              <w:ind w:left="119" w:right="516" w:firstLine="9"/>
              <w:jc w:val="both"/>
            </w:pPr>
            <w:r>
              <w:t xml:space="preserve">Malpractice policy; </w:t>
            </w:r>
          </w:p>
          <w:p w:rsidR="00CF026D" w:rsidRDefault="00EA34B3">
            <w:pPr>
              <w:widowControl w:val="0"/>
              <w:spacing w:line="228" w:lineRule="auto"/>
              <w:ind w:left="119" w:right="516" w:firstLine="9"/>
              <w:jc w:val="both"/>
            </w:pPr>
            <w:r>
              <w:t xml:space="preserve">Learner Handbook, </w:t>
            </w:r>
          </w:p>
          <w:p w:rsidR="00CF026D" w:rsidRDefault="00EA34B3">
            <w:pPr>
              <w:widowControl w:val="0"/>
              <w:spacing w:line="228" w:lineRule="auto"/>
              <w:ind w:left="119" w:right="516" w:firstLine="9"/>
              <w:jc w:val="both"/>
            </w:pPr>
            <w:r>
              <w:t xml:space="preserve">Use of plagiarism software, </w:t>
            </w:r>
          </w:p>
          <w:p w:rsidR="00CF026D" w:rsidRDefault="00EA34B3">
            <w:pPr>
              <w:widowControl w:val="0"/>
              <w:spacing w:line="228" w:lineRule="auto"/>
              <w:ind w:left="119" w:right="516" w:firstLine="9"/>
              <w:jc w:val="both"/>
            </w:pPr>
            <w:r>
              <w:t xml:space="preserve">Learner declarations </w:t>
            </w:r>
          </w:p>
          <w:p w:rsidR="00CF026D" w:rsidRDefault="00CF026D">
            <w:pPr>
              <w:widowControl w:val="0"/>
              <w:spacing w:line="228" w:lineRule="auto"/>
              <w:ind w:left="115" w:right="154"/>
              <w:jc w:val="both"/>
            </w:pPr>
          </w:p>
        </w:tc>
        <w:tc>
          <w:tcPr>
            <w:tcW w:w="6270" w:type="dxa"/>
            <w:shd w:val="clear" w:color="auto" w:fill="auto"/>
          </w:tcPr>
          <w:p w:rsidR="00CF026D" w:rsidRDefault="00EA34B3">
            <w:pPr>
              <w:widowControl w:val="0"/>
              <w:ind w:left="115"/>
              <w:jc w:val="both"/>
            </w:pPr>
            <w:r>
              <w:t xml:space="preserve">There must be a clear policy on  malpractice </w:t>
            </w:r>
          </w:p>
          <w:p w:rsidR="00CF026D" w:rsidRDefault="00CF026D">
            <w:pPr>
              <w:widowControl w:val="0"/>
              <w:spacing w:line="229" w:lineRule="auto"/>
              <w:ind w:left="120" w:right="65" w:firstLine="5"/>
              <w:jc w:val="both"/>
            </w:pPr>
          </w:p>
          <w:p w:rsidR="00CF026D" w:rsidRDefault="00EA34B3">
            <w:pPr>
              <w:widowControl w:val="0"/>
              <w:spacing w:line="228" w:lineRule="auto"/>
              <w:ind w:left="115" w:right="89" w:firstLine="13"/>
            </w:pPr>
            <w:proofErr w:type="gramStart"/>
            <w:r>
              <w:t>which</w:t>
            </w:r>
            <w:proofErr w:type="gramEnd"/>
            <w:r>
              <w:t xml:space="preserve"> covers staff and  learners. The policy should explain </w:t>
            </w:r>
            <w:proofErr w:type="gramStart"/>
            <w:r>
              <w:t>how  checks</w:t>
            </w:r>
            <w:proofErr w:type="gramEnd"/>
            <w:r>
              <w:t xml:space="preserve"> will take place for all forms of  malpractice, the investigation process  and the sanctions that will be taken when  malpractice is proven. </w:t>
            </w:r>
          </w:p>
        </w:tc>
      </w:tr>
      <w:tr w:rsidR="00CF026D">
        <w:trPr>
          <w:trHeight w:val="779"/>
        </w:trPr>
        <w:tc>
          <w:tcPr>
            <w:tcW w:w="3285" w:type="dxa"/>
            <w:shd w:val="clear" w:color="auto" w:fill="auto"/>
          </w:tcPr>
          <w:p w:rsidR="00CF026D" w:rsidRDefault="00EA34B3">
            <w:pPr>
              <w:widowControl w:val="0"/>
              <w:ind w:left="115"/>
            </w:pPr>
            <w:r>
              <w:t>CENTRE TRANSFER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ind w:left="115"/>
              <w:jc w:val="both"/>
            </w:pPr>
          </w:p>
        </w:tc>
      </w:tr>
      <w:tr w:rsidR="00CF026D">
        <w:trPr>
          <w:trHeight w:val="779"/>
        </w:trPr>
        <w:tc>
          <w:tcPr>
            <w:tcW w:w="3285" w:type="dxa"/>
            <w:shd w:val="clear" w:color="auto" w:fill="auto"/>
          </w:tcPr>
          <w:p w:rsidR="00CF026D" w:rsidRDefault="00EA34B3">
            <w:pPr>
              <w:widowControl w:val="0"/>
              <w:ind w:left="115"/>
            </w:pPr>
            <w:r>
              <w:t>CERTIFICATE ISSUANCE AND VERIFICATION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ind w:left="115"/>
              <w:jc w:val="both"/>
            </w:pPr>
          </w:p>
        </w:tc>
      </w:tr>
      <w:tr w:rsidR="00CF026D">
        <w:trPr>
          <w:trHeight w:val="779"/>
        </w:trPr>
        <w:tc>
          <w:tcPr>
            <w:tcW w:w="3285" w:type="dxa"/>
            <w:shd w:val="clear" w:color="auto" w:fill="auto"/>
          </w:tcPr>
          <w:p w:rsidR="00CF026D" w:rsidRDefault="00EA34B3">
            <w:pPr>
              <w:widowControl w:val="0"/>
              <w:ind w:left="115"/>
            </w:pPr>
            <w:r>
              <w:t>CERTIFICATE REPLACEMENT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ind w:left="115"/>
              <w:jc w:val="both"/>
            </w:pPr>
          </w:p>
        </w:tc>
      </w:tr>
      <w:tr w:rsidR="00CF026D">
        <w:trPr>
          <w:trHeight w:val="779"/>
        </w:trPr>
        <w:tc>
          <w:tcPr>
            <w:tcW w:w="3285" w:type="dxa"/>
            <w:shd w:val="clear" w:color="auto" w:fill="auto"/>
          </w:tcPr>
          <w:p w:rsidR="00CF026D" w:rsidRDefault="00EA34B3">
            <w:pPr>
              <w:widowControl w:val="0"/>
              <w:ind w:left="115"/>
            </w:pPr>
            <w:r>
              <w:t>COMPLIANCE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ind w:left="115"/>
              <w:jc w:val="both"/>
            </w:pPr>
          </w:p>
        </w:tc>
      </w:tr>
      <w:tr w:rsidR="00CF026D">
        <w:trPr>
          <w:trHeight w:val="779"/>
        </w:trPr>
        <w:tc>
          <w:tcPr>
            <w:tcW w:w="3285" w:type="dxa"/>
            <w:shd w:val="clear" w:color="auto" w:fill="auto"/>
          </w:tcPr>
          <w:p w:rsidR="00CF026D" w:rsidRDefault="00EA34B3">
            <w:pPr>
              <w:widowControl w:val="0"/>
              <w:ind w:left="115"/>
            </w:pPr>
            <w:r>
              <w:t>CONFLICT OF INTEREST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ind w:left="115"/>
              <w:jc w:val="both"/>
            </w:pPr>
          </w:p>
        </w:tc>
      </w:tr>
      <w:tr w:rsidR="00CF026D">
        <w:trPr>
          <w:trHeight w:val="779"/>
        </w:trPr>
        <w:tc>
          <w:tcPr>
            <w:tcW w:w="3285" w:type="dxa"/>
            <w:shd w:val="clear" w:color="auto" w:fill="auto"/>
          </w:tcPr>
          <w:p w:rsidR="00CF026D" w:rsidRDefault="00EA34B3">
            <w:pPr>
              <w:widowControl w:val="0"/>
              <w:ind w:left="115"/>
            </w:pPr>
            <w:r>
              <w:t>CONTINGENCY AND ADVERSE EFFECT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ind w:left="115"/>
              <w:jc w:val="both"/>
            </w:pPr>
          </w:p>
        </w:tc>
      </w:tr>
      <w:tr w:rsidR="00CF026D">
        <w:trPr>
          <w:trHeight w:val="779"/>
        </w:trPr>
        <w:tc>
          <w:tcPr>
            <w:tcW w:w="3285" w:type="dxa"/>
            <w:shd w:val="clear" w:color="auto" w:fill="auto"/>
          </w:tcPr>
          <w:p w:rsidR="00CF026D" w:rsidRDefault="00EA34B3">
            <w:pPr>
              <w:widowControl w:val="0"/>
              <w:ind w:left="115"/>
            </w:pPr>
            <w:r>
              <w:lastRenderedPageBreak/>
              <w:t>CREDIT TRANSFER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ind w:left="115"/>
              <w:jc w:val="both"/>
            </w:pPr>
          </w:p>
        </w:tc>
      </w:tr>
      <w:tr w:rsidR="00CF026D">
        <w:trPr>
          <w:trHeight w:val="779"/>
        </w:trPr>
        <w:tc>
          <w:tcPr>
            <w:tcW w:w="3285" w:type="dxa"/>
            <w:shd w:val="clear" w:color="auto" w:fill="auto"/>
          </w:tcPr>
          <w:p w:rsidR="00CF026D" w:rsidRDefault="00EA34B3">
            <w:pPr>
              <w:widowControl w:val="0"/>
              <w:ind w:left="115"/>
            </w:pPr>
            <w:r>
              <w:t>DATA PROTECTION POLICY</w:t>
            </w:r>
          </w:p>
        </w:tc>
        <w:tc>
          <w:tcPr>
            <w:tcW w:w="4230" w:type="dxa"/>
            <w:tcBorders>
              <w:bottom w:val="single" w:sz="4" w:space="0" w:color="000000"/>
            </w:tcBorders>
            <w:shd w:val="clear" w:color="auto" w:fill="auto"/>
          </w:tcPr>
          <w:p w:rsidR="00CF026D" w:rsidRDefault="00EA34B3">
            <w:pPr>
              <w:widowControl w:val="0"/>
              <w:spacing w:line="228" w:lineRule="auto"/>
              <w:ind w:left="120" w:right="192" w:hanging="4"/>
              <w:jc w:val="both"/>
            </w:pPr>
            <w:r>
              <w:t xml:space="preserve">A statement or systems which ensure that personal information held by the </w:t>
            </w:r>
            <w:proofErr w:type="spellStart"/>
            <w:r>
              <w:t>centre</w:t>
            </w:r>
            <w:proofErr w:type="spellEnd"/>
            <w:r>
              <w:t xml:space="preserve"> is managed in accordance with legal   requirements in the country concerned.</w:t>
            </w:r>
          </w:p>
        </w:tc>
        <w:tc>
          <w:tcPr>
            <w:tcW w:w="6270" w:type="dxa"/>
            <w:tcBorders>
              <w:bottom w:val="single" w:sz="4" w:space="0" w:color="000000"/>
            </w:tcBorders>
            <w:shd w:val="clear" w:color="auto" w:fill="auto"/>
          </w:tcPr>
          <w:p w:rsidR="00CF026D" w:rsidRDefault="00EA34B3">
            <w:pPr>
              <w:widowControl w:val="0"/>
              <w:ind w:left="115"/>
              <w:jc w:val="both"/>
            </w:pPr>
            <w:r>
              <w:t xml:space="preserve">The </w:t>
            </w:r>
            <w:proofErr w:type="spellStart"/>
            <w:r>
              <w:t>centre</w:t>
            </w:r>
            <w:proofErr w:type="spellEnd"/>
            <w:r>
              <w:t xml:space="preserve"> can provide a policy or a statement describing how it manages the personal data held on learners. </w:t>
            </w:r>
          </w:p>
        </w:tc>
      </w:tr>
      <w:tr w:rsidR="00CF026D">
        <w:trPr>
          <w:trHeight w:val="779"/>
        </w:trPr>
        <w:tc>
          <w:tcPr>
            <w:tcW w:w="3285" w:type="dxa"/>
            <w:shd w:val="clear" w:color="auto" w:fill="auto"/>
          </w:tcPr>
          <w:p w:rsidR="00CF026D" w:rsidRDefault="00EA34B3">
            <w:pPr>
              <w:widowControl w:val="0"/>
              <w:jc w:val="center"/>
            </w:pPr>
            <w:r>
              <w:t>DELIVERY, ASSESSMENT, QUALITY ASSURANCE AND AWARDING BY B-TIC POLICY</w:t>
            </w:r>
          </w:p>
          <w:p w:rsidR="00CF026D" w:rsidRDefault="00CF026D">
            <w:pPr>
              <w:widowControl w:val="0"/>
              <w:ind w:left="115"/>
            </w:pP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ind w:left="115"/>
              <w:jc w:val="both"/>
            </w:pPr>
          </w:p>
        </w:tc>
      </w:tr>
      <w:tr w:rsidR="00CF026D">
        <w:trPr>
          <w:trHeight w:val="779"/>
        </w:trPr>
        <w:tc>
          <w:tcPr>
            <w:tcW w:w="3285" w:type="dxa"/>
            <w:shd w:val="clear" w:color="auto" w:fill="auto"/>
          </w:tcPr>
          <w:p w:rsidR="00CF026D" w:rsidRDefault="00EA34B3">
            <w:pPr>
              <w:widowControl w:val="0"/>
              <w:jc w:val="center"/>
            </w:pPr>
            <w:r>
              <w:t>EQUALITY AND DIVERSITY POLICY</w:t>
            </w:r>
          </w:p>
        </w:tc>
        <w:tc>
          <w:tcPr>
            <w:tcW w:w="4230" w:type="dxa"/>
            <w:shd w:val="clear" w:color="auto" w:fill="auto"/>
          </w:tcPr>
          <w:p w:rsidR="00CF026D" w:rsidRDefault="00EA34B3">
            <w:pPr>
              <w:widowControl w:val="0"/>
              <w:spacing w:line="228" w:lineRule="auto"/>
              <w:ind w:left="119" w:right="516" w:firstLine="9"/>
              <w:jc w:val="both"/>
            </w:pPr>
            <w:r>
              <w:t xml:space="preserve">Any policy which the college uses to ensure there is equality of opportunity for staff and learners. </w:t>
            </w:r>
          </w:p>
        </w:tc>
        <w:tc>
          <w:tcPr>
            <w:tcW w:w="6270" w:type="dxa"/>
            <w:shd w:val="clear" w:color="auto" w:fill="auto"/>
          </w:tcPr>
          <w:p w:rsidR="00CF026D" w:rsidRDefault="00EA34B3">
            <w:pPr>
              <w:widowControl w:val="0"/>
              <w:ind w:left="115"/>
              <w:jc w:val="both"/>
            </w:pPr>
            <w:r>
              <w:t xml:space="preserve">The </w:t>
            </w:r>
            <w:proofErr w:type="spellStart"/>
            <w:r>
              <w:t>centre</w:t>
            </w:r>
            <w:proofErr w:type="spellEnd"/>
            <w:r>
              <w:t xml:space="preserve"> can provide a policy or a statement describing how it manages equality.</w:t>
            </w:r>
          </w:p>
        </w:tc>
      </w:tr>
      <w:tr w:rsidR="00CF026D">
        <w:trPr>
          <w:trHeight w:val="779"/>
        </w:trPr>
        <w:tc>
          <w:tcPr>
            <w:tcW w:w="3285" w:type="dxa"/>
            <w:shd w:val="clear" w:color="auto" w:fill="auto"/>
          </w:tcPr>
          <w:p w:rsidR="00CF026D" w:rsidRPr="00E0431E" w:rsidRDefault="00EA34B3">
            <w:pPr>
              <w:widowControl w:val="0"/>
              <w:ind w:left="132"/>
              <w:jc w:val="both"/>
            </w:pPr>
            <w:r w:rsidRPr="00E0431E">
              <w:t xml:space="preserve">Internal  </w:t>
            </w:r>
          </w:p>
          <w:p w:rsidR="00CF026D" w:rsidRPr="00E0431E" w:rsidRDefault="00EA34B3">
            <w:pPr>
              <w:widowControl w:val="0"/>
              <w:ind w:left="114"/>
              <w:jc w:val="both"/>
            </w:pPr>
            <w:r w:rsidRPr="00E0431E">
              <w:t xml:space="preserve">verification  </w:t>
            </w:r>
          </w:p>
          <w:p w:rsidR="00CF026D" w:rsidRPr="00E0431E" w:rsidRDefault="00EA34B3">
            <w:pPr>
              <w:widowControl w:val="0"/>
              <w:ind w:left="119"/>
              <w:jc w:val="both"/>
            </w:pPr>
            <w:r w:rsidRPr="00E0431E">
              <w:t xml:space="preserve">system &amp; </w:t>
            </w:r>
          </w:p>
          <w:p w:rsidR="00CF026D" w:rsidRDefault="00EA34B3">
            <w:pPr>
              <w:widowControl w:val="0"/>
              <w:ind w:left="115"/>
              <w:rPr>
                <w:b/>
                <w:sz w:val="24"/>
                <w:szCs w:val="24"/>
              </w:rPr>
            </w:pPr>
            <w:r w:rsidRPr="00E0431E">
              <w:t>Internal Standardization</w:t>
            </w:r>
            <w:r>
              <w:rPr>
                <w:b/>
              </w:rPr>
              <w:t xml:space="preserve"> </w:t>
            </w:r>
          </w:p>
        </w:tc>
        <w:tc>
          <w:tcPr>
            <w:tcW w:w="4230" w:type="dxa"/>
            <w:shd w:val="clear" w:color="auto" w:fill="auto"/>
          </w:tcPr>
          <w:p w:rsidR="00CF026D" w:rsidRDefault="00EA34B3">
            <w:pPr>
              <w:widowControl w:val="0"/>
              <w:spacing w:line="228" w:lineRule="auto"/>
              <w:ind w:left="114" w:right="194"/>
              <w:jc w:val="both"/>
            </w:pPr>
            <w:r>
              <w:t xml:space="preserve">Clearly  verification process for internal  verification </w:t>
            </w:r>
          </w:p>
          <w:p w:rsidR="00CF026D" w:rsidRDefault="00EA34B3">
            <w:pPr>
              <w:widowControl w:val="0"/>
              <w:spacing w:line="228" w:lineRule="auto"/>
              <w:ind w:left="115" w:right="154"/>
              <w:jc w:val="both"/>
            </w:pPr>
            <w:r>
              <w:t>Internal verification &amp; feedback</w:t>
            </w:r>
          </w:p>
          <w:p w:rsidR="00CF026D" w:rsidRDefault="00EA34B3">
            <w:pPr>
              <w:widowControl w:val="0"/>
              <w:spacing w:line="228" w:lineRule="auto"/>
              <w:ind w:left="115" w:right="154"/>
              <w:jc w:val="both"/>
            </w:pPr>
            <w:r>
              <w:t xml:space="preserve">Internal standardization process. </w:t>
            </w:r>
          </w:p>
          <w:p w:rsidR="00CF026D" w:rsidRDefault="00CF026D">
            <w:pPr>
              <w:widowControl w:val="0"/>
              <w:spacing w:line="228" w:lineRule="auto"/>
              <w:ind w:left="114" w:right="194"/>
              <w:jc w:val="both"/>
            </w:pPr>
          </w:p>
          <w:p w:rsidR="00CF026D" w:rsidRDefault="00CF026D">
            <w:pPr>
              <w:widowControl w:val="0"/>
              <w:spacing w:line="228" w:lineRule="auto"/>
              <w:ind w:left="114" w:right="194"/>
              <w:jc w:val="both"/>
            </w:pPr>
          </w:p>
          <w:p w:rsidR="00CF026D" w:rsidRDefault="00CF026D">
            <w:pPr>
              <w:widowControl w:val="0"/>
              <w:spacing w:line="228" w:lineRule="auto"/>
              <w:ind w:left="115" w:right="154"/>
              <w:jc w:val="both"/>
            </w:pPr>
          </w:p>
        </w:tc>
        <w:tc>
          <w:tcPr>
            <w:tcW w:w="6270" w:type="dxa"/>
            <w:shd w:val="clear" w:color="auto" w:fill="auto"/>
          </w:tcPr>
          <w:p w:rsidR="00CF026D" w:rsidRDefault="00EA34B3">
            <w:pPr>
              <w:widowControl w:val="0"/>
              <w:spacing w:line="229" w:lineRule="auto"/>
              <w:ind w:left="119" w:right="382" w:hanging="3"/>
              <w:jc w:val="both"/>
            </w:pPr>
            <w:r>
              <w:t xml:space="preserve">How internal  assessment judgments are Verified,  </w:t>
            </w:r>
          </w:p>
          <w:p w:rsidR="00CF026D" w:rsidRDefault="00EA34B3">
            <w:pPr>
              <w:widowControl w:val="0"/>
              <w:spacing w:line="228" w:lineRule="auto"/>
              <w:ind w:left="115" w:right="89" w:firstLine="13"/>
              <w:jc w:val="both"/>
            </w:pPr>
            <w:r>
              <w:t xml:space="preserve">IVQA form </w:t>
            </w:r>
          </w:p>
          <w:p w:rsidR="00CF026D" w:rsidRDefault="00CF026D">
            <w:pPr>
              <w:widowControl w:val="0"/>
              <w:spacing w:line="229" w:lineRule="auto"/>
              <w:ind w:left="119" w:right="382" w:hanging="3"/>
              <w:jc w:val="both"/>
            </w:pPr>
          </w:p>
          <w:p w:rsidR="00CF026D" w:rsidRDefault="00EA34B3">
            <w:pPr>
              <w:widowControl w:val="0"/>
              <w:spacing w:line="229" w:lineRule="auto"/>
              <w:ind w:right="382"/>
              <w:jc w:val="both"/>
            </w:pPr>
            <w:r>
              <w:t xml:space="preserve">Process of internal standardization </w:t>
            </w:r>
          </w:p>
          <w:p w:rsidR="00CF026D" w:rsidRDefault="00EA34B3">
            <w:pPr>
              <w:widowControl w:val="0"/>
              <w:spacing w:line="229" w:lineRule="auto"/>
              <w:ind w:left="119" w:right="382" w:hanging="3"/>
              <w:jc w:val="both"/>
            </w:pPr>
            <w:r>
              <w:t xml:space="preserve">Internal standardization form </w:t>
            </w:r>
          </w:p>
          <w:p w:rsidR="00CF026D" w:rsidRDefault="00EA34B3">
            <w:pPr>
              <w:widowControl w:val="0"/>
              <w:spacing w:line="229" w:lineRule="auto"/>
              <w:ind w:left="119" w:right="382" w:hanging="3"/>
              <w:jc w:val="both"/>
            </w:pPr>
            <w:r>
              <w:t>Sampling strategy for internal standardization</w:t>
            </w:r>
          </w:p>
          <w:p w:rsidR="00CF026D" w:rsidRDefault="00EA34B3">
            <w:pPr>
              <w:widowControl w:val="0"/>
              <w:spacing w:line="229" w:lineRule="auto"/>
              <w:ind w:left="119" w:right="382" w:hanging="3"/>
              <w:jc w:val="both"/>
            </w:pPr>
            <w:r>
              <w:t>.</w:t>
            </w:r>
          </w:p>
          <w:p w:rsidR="00CF026D" w:rsidRDefault="00EA34B3">
            <w:pPr>
              <w:widowControl w:val="0"/>
              <w:spacing w:line="229" w:lineRule="auto"/>
              <w:ind w:left="119" w:right="382" w:hanging="3"/>
              <w:jc w:val="both"/>
            </w:pPr>
            <w:r>
              <w:t>Who are involved</w:t>
            </w:r>
          </w:p>
          <w:p w:rsidR="00CF026D" w:rsidRDefault="00EA34B3">
            <w:pPr>
              <w:widowControl w:val="0"/>
              <w:spacing w:line="229" w:lineRule="auto"/>
              <w:ind w:left="119" w:right="382" w:hanging="3"/>
              <w:jc w:val="both"/>
            </w:pPr>
            <w:r>
              <w:t xml:space="preserve">What are the Roles of them  </w:t>
            </w:r>
          </w:p>
          <w:p w:rsidR="00CF026D" w:rsidRDefault="00CF026D">
            <w:pPr>
              <w:widowControl w:val="0"/>
              <w:spacing w:line="229" w:lineRule="auto"/>
              <w:ind w:left="119" w:right="382" w:hanging="3"/>
              <w:jc w:val="both"/>
            </w:pPr>
          </w:p>
          <w:p w:rsidR="00CF026D" w:rsidRDefault="00CF026D">
            <w:pPr>
              <w:widowControl w:val="0"/>
              <w:spacing w:before="4"/>
              <w:ind w:left="121"/>
              <w:jc w:val="both"/>
              <w:rPr>
                <w:highlight w:val="white"/>
              </w:rPr>
            </w:pPr>
          </w:p>
        </w:tc>
      </w:tr>
      <w:tr w:rsidR="00CF026D">
        <w:trPr>
          <w:trHeight w:val="779"/>
        </w:trPr>
        <w:tc>
          <w:tcPr>
            <w:tcW w:w="3285" w:type="dxa"/>
            <w:shd w:val="clear" w:color="auto" w:fill="auto"/>
          </w:tcPr>
          <w:p w:rsidR="00CF026D" w:rsidRPr="00E0431E" w:rsidRDefault="00EA34B3">
            <w:pPr>
              <w:widowControl w:val="0"/>
              <w:ind w:left="115"/>
              <w:rPr>
                <w:sz w:val="24"/>
                <w:szCs w:val="24"/>
              </w:rPr>
            </w:pPr>
            <w:r w:rsidRPr="00E0431E">
              <w:rPr>
                <w:sz w:val="24"/>
                <w:szCs w:val="24"/>
              </w:rPr>
              <w:t>LOGO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spacing w:line="228" w:lineRule="auto"/>
              <w:ind w:left="115" w:right="336"/>
              <w:jc w:val="both"/>
            </w:pPr>
          </w:p>
        </w:tc>
      </w:tr>
      <w:tr w:rsidR="00CF026D">
        <w:trPr>
          <w:trHeight w:val="779"/>
        </w:trPr>
        <w:tc>
          <w:tcPr>
            <w:tcW w:w="3285" w:type="dxa"/>
            <w:shd w:val="clear" w:color="auto" w:fill="auto"/>
          </w:tcPr>
          <w:p w:rsidR="00CF026D" w:rsidRDefault="00EA34B3">
            <w:pPr>
              <w:widowControl w:val="0"/>
              <w:ind w:left="115"/>
            </w:pPr>
            <w:r>
              <w:t>NOTIFICATION OF WITHDRAWAL OF QUALIFICATION TO REGULATORS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spacing w:line="228" w:lineRule="auto"/>
              <w:ind w:left="115" w:right="336"/>
              <w:jc w:val="both"/>
            </w:pPr>
          </w:p>
        </w:tc>
      </w:tr>
      <w:tr w:rsidR="00CF026D">
        <w:trPr>
          <w:trHeight w:val="779"/>
        </w:trPr>
        <w:tc>
          <w:tcPr>
            <w:tcW w:w="3285" w:type="dxa"/>
            <w:shd w:val="clear" w:color="auto" w:fill="auto"/>
          </w:tcPr>
          <w:p w:rsidR="00CF026D" w:rsidRDefault="00EA34B3">
            <w:pPr>
              <w:widowControl w:val="0"/>
              <w:ind w:left="115"/>
            </w:pPr>
            <w:r>
              <w:t>NOTIFICATIONS OF ADVERSE EFFECTS TO OFQUAL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spacing w:line="228" w:lineRule="auto"/>
              <w:ind w:left="115" w:right="336"/>
              <w:jc w:val="both"/>
            </w:pPr>
          </w:p>
        </w:tc>
      </w:tr>
      <w:tr w:rsidR="00CF026D">
        <w:trPr>
          <w:trHeight w:val="779"/>
        </w:trPr>
        <w:tc>
          <w:tcPr>
            <w:tcW w:w="3285" w:type="dxa"/>
            <w:shd w:val="clear" w:color="auto" w:fill="auto"/>
          </w:tcPr>
          <w:p w:rsidR="00CF026D" w:rsidRDefault="00EA34B3">
            <w:pPr>
              <w:widowControl w:val="0"/>
              <w:ind w:left="121"/>
              <w:rPr>
                <w:sz w:val="24"/>
                <w:szCs w:val="24"/>
              </w:rPr>
            </w:pPr>
            <w:r>
              <w:rPr>
                <w:sz w:val="24"/>
                <w:szCs w:val="24"/>
              </w:rPr>
              <w:lastRenderedPageBreak/>
              <w:t xml:space="preserve">PLAR Policy </w:t>
            </w:r>
          </w:p>
          <w:p w:rsidR="00CF026D" w:rsidRDefault="00CF026D">
            <w:pPr>
              <w:widowControl w:val="0"/>
              <w:ind w:left="115"/>
              <w:rPr>
                <w:b/>
                <w:sz w:val="24"/>
                <w:szCs w:val="24"/>
              </w:rPr>
            </w:pP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spacing w:line="228" w:lineRule="auto"/>
              <w:ind w:left="115" w:right="336"/>
              <w:jc w:val="both"/>
            </w:pPr>
          </w:p>
        </w:tc>
      </w:tr>
      <w:tr w:rsidR="00CF026D">
        <w:trPr>
          <w:trHeight w:val="779"/>
        </w:trPr>
        <w:tc>
          <w:tcPr>
            <w:tcW w:w="3285" w:type="dxa"/>
            <w:shd w:val="clear" w:color="auto" w:fill="auto"/>
          </w:tcPr>
          <w:p w:rsidR="00CF026D" w:rsidRDefault="00EA34B3">
            <w:pPr>
              <w:widowControl w:val="0"/>
              <w:ind w:left="121"/>
              <w:rPr>
                <w:sz w:val="24"/>
                <w:szCs w:val="24"/>
              </w:rPr>
            </w:pPr>
            <w:r>
              <w:rPr>
                <w:sz w:val="24"/>
                <w:szCs w:val="24"/>
              </w:rPr>
              <w:t>PRICING  AND INVOICING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spacing w:line="228" w:lineRule="auto"/>
              <w:ind w:left="115" w:right="336"/>
              <w:jc w:val="both"/>
            </w:pPr>
          </w:p>
        </w:tc>
      </w:tr>
      <w:tr w:rsidR="00CF026D">
        <w:trPr>
          <w:trHeight w:val="779"/>
        </w:trPr>
        <w:tc>
          <w:tcPr>
            <w:tcW w:w="3285" w:type="dxa"/>
            <w:shd w:val="clear" w:color="auto" w:fill="auto"/>
          </w:tcPr>
          <w:p w:rsidR="00CF026D" w:rsidRDefault="00EA34B3">
            <w:pPr>
              <w:widowControl w:val="0"/>
              <w:ind w:left="121"/>
              <w:rPr>
                <w:sz w:val="24"/>
                <w:szCs w:val="24"/>
              </w:rPr>
            </w:pPr>
            <w:r>
              <w:rPr>
                <w:sz w:val="24"/>
                <w:szCs w:val="24"/>
              </w:rPr>
              <w:t>PROFESSIONAL DISCUSSION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spacing w:line="228" w:lineRule="auto"/>
              <w:ind w:left="115" w:right="336"/>
              <w:jc w:val="both"/>
            </w:pPr>
          </w:p>
        </w:tc>
      </w:tr>
      <w:tr w:rsidR="00CF026D">
        <w:trPr>
          <w:trHeight w:val="779"/>
        </w:trPr>
        <w:tc>
          <w:tcPr>
            <w:tcW w:w="3285" w:type="dxa"/>
            <w:shd w:val="clear" w:color="auto" w:fill="auto"/>
          </w:tcPr>
          <w:p w:rsidR="00CF026D" w:rsidRDefault="00EA34B3">
            <w:pPr>
              <w:widowControl w:val="0"/>
              <w:ind w:left="121"/>
              <w:rPr>
                <w:sz w:val="24"/>
                <w:szCs w:val="24"/>
              </w:rPr>
            </w:pPr>
            <w:r>
              <w:t>QUALIFICATION DEVELOPMENT</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spacing w:line="228" w:lineRule="auto"/>
              <w:ind w:left="115" w:right="336"/>
              <w:jc w:val="both"/>
            </w:pPr>
          </w:p>
        </w:tc>
      </w:tr>
      <w:tr w:rsidR="00CF026D">
        <w:trPr>
          <w:trHeight w:val="779"/>
        </w:trPr>
        <w:tc>
          <w:tcPr>
            <w:tcW w:w="3285" w:type="dxa"/>
            <w:shd w:val="clear" w:color="auto" w:fill="auto"/>
          </w:tcPr>
          <w:p w:rsidR="00CF026D" w:rsidRDefault="00EA34B3">
            <w:pPr>
              <w:widowControl w:val="0"/>
              <w:ind w:left="121"/>
            </w:pPr>
            <w:r>
              <w:t>QUALITY ASSURANCE POLICY</w:t>
            </w:r>
          </w:p>
        </w:tc>
        <w:tc>
          <w:tcPr>
            <w:tcW w:w="4230" w:type="dxa"/>
            <w:shd w:val="clear" w:color="auto" w:fill="auto"/>
          </w:tcPr>
          <w:p w:rsidR="00CF026D" w:rsidRDefault="00EA34B3">
            <w:pPr>
              <w:widowControl w:val="0"/>
              <w:spacing w:line="228" w:lineRule="auto"/>
              <w:ind w:left="119" w:right="516" w:firstLine="9"/>
              <w:jc w:val="both"/>
            </w:pPr>
            <w:r>
              <w:t xml:space="preserve">Examples of those processes which the college uses to check the quality of the courses it provides for learners. </w:t>
            </w:r>
          </w:p>
        </w:tc>
        <w:tc>
          <w:tcPr>
            <w:tcW w:w="6270" w:type="dxa"/>
            <w:shd w:val="clear" w:color="auto" w:fill="auto"/>
          </w:tcPr>
          <w:p w:rsidR="00CF026D" w:rsidRDefault="00EA34B3">
            <w:pPr>
              <w:widowControl w:val="0"/>
              <w:spacing w:line="228" w:lineRule="auto"/>
              <w:ind w:left="115" w:right="336"/>
              <w:jc w:val="both"/>
            </w:pPr>
            <w:r>
              <w:t xml:space="preserve">B-TIC expects the </w:t>
            </w:r>
            <w:proofErr w:type="spellStart"/>
            <w:r>
              <w:t>centre</w:t>
            </w:r>
            <w:proofErr w:type="spellEnd"/>
            <w:r>
              <w:t xml:space="preserve"> to have processes in place to monitor and review the programmes of study it offers to learners. This might include course  reviews, lesson observation schemes,  staff induction processes, staff and  learner feedback systems, quality  committees etc.</w:t>
            </w:r>
          </w:p>
        </w:tc>
      </w:tr>
      <w:tr w:rsidR="00CF026D">
        <w:trPr>
          <w:trHeight w:val="779"/>
        </w:trPr>
        <w:tc>
          <w:tcPr>
            <w:tcW w:w="3285" w:type="dxa"/>
            <w:shd w:val="clear" w:color="auto" w:fill="auto"/>
          </w:tcPr>
          <w:p w:rsidR="00CF026D" w:rsidRDefault="00EA34B3">
            <w:pPr>
              <w:widowControl w:val="0"/>
              <w:ind w:left="121"/>
              <w:rPr>
                <w:sz w:val="24"/>
                <w:szCs w:val="24"/>
              </w:rPr>
            </w:pPr>
            <w:r>
              <w:rPr>
                <w:sz w:val="24"/>
                <w:szCs w:val="24"/>
              </w:rPr>
              <w:t>REASONABLE ADJUSTMENT AND SPECIAL CONSIDERATION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spacing w:line="228" w:lineRule="auto"/>
              <w:ind w:left="115" w:right="336"/>
              <w:jc w:val="both"/>
            </w:pPr>
          </w:p>
        </w:tc>
      </w:tr>
      <w:tr w:rsidR="00CF026D">
        <w:trPr>
          <w:trHeight w:val="779"/>
        </w:trPr>
        <w:tc>
          <w:tcPr>
            <w:tcW w:w="3285" w:type="dxa"/>
            <w:shd w:val="clear" w:color="auto" w:fill="auto"/>
          </w:tcPr>
          <w:p w:rsidR="00CF026D" w:rsidRDefault="00EA34B3">
            <w:pPr>
              <w:widowControl w:val="0"/>
              <w:ind w:left="121"/>
              <w:rPr>
                <w:sz w:val="24"/>
                <w:szCs w:val="24"/>
              </w:rPr>
            </w:pPr>
            <w:r>
              <w:rPr>
                <w:sz w:val="24"/>
                <w:szCs w:val="24"/>
              </w:rPr>
              <w:t>SANCTIONS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spacing w:line="228" w:lineRule="auto"/>
              <w:ind w:left="115" w:right="336"/>
              <w:jc w:val="both"/>
            </w:pPr>
          </w:p>
        </w:tc>
      </w:tr>
      <w:tr w:rsidR="00CF026D">
        <w:trPr>
          <w:trHeight w:val="779"/>
        </w:trPr>
        <w:tc>
          <w:tcPr>
            <w:tcW w:w="3285" w:type="dxa"/>
            <w:shd w:val="clear" w:color="auto" w:fill="auto"/>
          </w:tcPr>
          <w:p w:rsidR="00CF026D" w:rsidRDefault="00EA34B3">
            <w:pPr>
              <w:widowControl w:val="0"/>
              <w:ind w:left="121"/>
              <w:rPr>
                <w:sz w:val="24"/>
                <w:szCs w:val="24"/>
              </w:rPr>
            </w:pPr>
            <w:r>
              <w:t>STANDARDISATION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spacing w:line="228" w:lineRule="auto"/>
              <w:ind w:left="115" w:right="336"/>
              <w:jc w:val="both"/>
            </w:pPr>
          </w:p>
        </w:tc>
      </w:tr>
      <w:tr w:rsidR="00CF026D">
        <w:trPr>
          <w:trHeight w:val="779"/>
        </w:trPr>
        <w:tc>
          <w:tcPr>
            <w:tcW w:w="3285" w:type="dxa"/>
            <w:shd w:val="clear" w:color="auto" w:fill="auto"/>
          </w:tcPr>
          <w:p w:rsidR="00CF026D" w:rsidRDefault="00EA34B3">
            <w:pPr>
              <w:widowControl w:val="0"/>
              <w:ind w:left="127"/>
              <w:jc w:val="both"/>
              <w:rPr>
                <w:b/>
              </w:rPr>
            </w:pPr>
            <w:r>
              <w:t>WITHDRAWAL OF QUALIFICATION BY RECOGNISED CENTRE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spacing w:before="7" w:line="228" w:lineRule="auto"/>
              <w:ind w:left="119" w:right="102" w:firstLine="5"/>
              <w:jc w:val="both"/>
            </w:pPr>
          </w:p>
        </w:tc>
      </w:tr>
      <w:tr w:rsidR="00CF026D">
        <w:trPr>
          <w:trHeight w:val="779"/>
        </w:trPr>
        <w:tc>
          <w:tcPr>
            <w:tcW w:w="3285" w:type="dxa"/>
            <w:shd w:val="clear" w:color="auto" w:fill="auto"/>
          </w:tcPr>
          <w:p w:rsidR="00CF026D" w:rsidRPr="00E0431E" w:rsidRDefault="00EA34B3">
            <w:pPr>
              <w:widowControl w:val="0"/>
              <w:jc w:val="both"/>
            </w:pPr>
            <w:r>
              <w:rPr>
                <w:b/>
              </w:rPr>
              <w:t xml:space="preserve">  </w:t>
            </w:r>
            <w:r w:rsidRPr="00E0431E">
              <w:t xml:space="preserve">Health and safety </w:t>
            </w:r>
          </w:p>
        </w:tc>
        <w:tc>
          <w:tcPr>
            <w:tcW w:w="4230" w:type="dxa"/>
            <w:shd w:val="clear" w:color="auto" w:fill="auto"/>
          </w:tcPr>
          <w:p w:rsidR="00CF026D" w:rsidRDefault="00EA34B3">
            <w:pPr>
              <w:widowControl w:val="0"/>
              <w:spacing w:line="228" w:lineRule="auto"/>
              <w:ind w:left="120" w:right="252" w:firstLine="9"/>
              <w:jc w:val="both"/>
            </w:pPr>
            <w:r>
              <w:t>Health and Safety Policy; health and safety certificates.</w:t>
            </w:r>
          </w:p>
        </w:tc>
        <w:tc>
          <w:tcPr>
            <w:tcW w:w="6270" w:type="dxa"/>
            <w:shd w:val="clear" w:color="auto" w:fill="auto"/>
          </w:tcPr>
          <w:p w:rsidR="00CF026D" w:rsidRDefault="00EA34B3">
            <w:pPr>
              <w:widowControl w:val="0"/>
              <w:spacing w:line="228" w:lineRule="auto"/>
              <w:ind w:left="119" w:right="203" w:hanging="3"/>
              <w:jc w:val="both"/>
              <w:rPr>
                <w:highlight w:val="white"/>
              </w:rPr>
            </w:pPr>
            <w:r>
              <w:t>The center can provide a policy or a brief description of how it manages health and safety, so it complies with in-country legislation.</w:t>
            </w:r>
          </w:p>
        </w:tc>
      </w:tr>
      <w:tr w:rsidR="00CF026D">
        <w:trPr>
          <w:trHeight w:val="779"/>
        </w:trPr>
        <w:tc>
          <w:tcPr>
            <w:tcW w:w="3285" w:type="dxa"/>
            <w:shd w:val="clear" w:color="auto" w:fill="auto"/>
          </w:tcPr>
          <w:p w:rsidR="00CF026D" w:rsidRPr="00E0431E" w:rsidRDefault="00EA34B3">
            <w:pPr>
              <w:widowControl w:val="0"/>
              <w:spacing w:line="230" w:lineRule="auto"/>
              <w:ind w:left="115" w:right="240"/>
              <w:jc w:val="both"/>
            </w:pPr>
            <w:r w:rsidRPr="00E0431E">
              <w:t xml:space="preserve">Staff  development Policy </w:t>
            </w:r>
          </w:p>
          <w:p w:rsidR="00CF026D" w:rsidRPr="00E0431E" w:rsidRDefault="00EA34B3">
            <w:pPr>
              <w:widowControl w:val="0"/>
              <w:spacing w:line="230" w:lineRule="auto"/>
              <w:ind w:left="115" w:right="240"/>
              <w:jc w:val="both"/>
            </w:pPr>
            <w:r w:rsidRPr="00E0431E">
              <w:t>Academic Staff Training Policy</w:t>
            </w:r>
          </w:p>
          <w:p w:rsidR="00CF026D" w:rsidRDefault="00EA34B3">
            <w:pPr>
              <w:widowControl w:val="0"/>
              <w:spacing w:line="230" w:lineRule="auto"/>
              <w:ind w:left="115" w:right="240"/>
              <w:jc w:val="both"/>
              <w:rPr>
                <w:b/>
              </w:rPr>
            </w:pPr>
            <w:r w:rsidRPr="00E0431E">
              <w:lastRenderedPageBreak/>
              <w:t>Non-academic staff development policy</w:t>
            </w:r>
          </w:p>
        </w:tc>
        <w:tc>
          <w:tcPr>
            <w:tcW w:w="4230" w:type="dxa"/>
            <w:shd w:val="clear" w:color="auto" w:fill="auto"/>
          </w:tcPr>
          <w:p w:rsidR="00CF026D" w:rsidRDefault="00EA34B3">
            <w:pPr>
              <w:widowControl w:val="0"/>
              <w:ind w:left="129"/>
              <w:jc w:val="both"/>
            </w:pPr>
            <w:r>
              <w:lastRenderedPageBreak/>
              <w:t xml:space="preserve">How staff delivering and  </w:t>
            </w:r>
          </w:p>
          <w:p w:rsidR="00CF026D" w:rsidRDefault="00EA34B3">
            <w:pPr>
              <w:widowControl w:val="0"/>
              <w:spacing w:line="229" w:lineRule="auto"/>
              <w:ind w:left="115" w:right="46"/>
              <w:jc w:val="both"/>
            </w:pPr>
            <w:r>
              <w:t xml:space="preserve">Assessing B-TIC qualifications are ready to undertake their allocated roles and </w:t>
            </w:r>
            <w:r>
              <w:lastRenderedPageBreak/>
              <w:t>how any updating will take place.</w:t>
            </w:r>
          </w:p>
        </w:tc>
        <w:tc>
          <w:tcPr>
            <w:tcW w:w="6270" w:type="dxa"/>
            <w:shd w:val="clear" w:color="auto" w:fill="auto"/>
          </w:tcPr>
          <w:p w:rsidR="00CF026D" w:rsidRDefault="00EA34B3">
            <w:pPr>
              <w:widowControl w:val="0"/>
              <w:ind w:left="123"/>
              <w:jc w:val="both"/>
            </w:pPr>
            <w:r>
              <w:lastRenderedPageBreak/>
              <w:t>Staff Handbook</w:t>
            </w:r>
          </w:p>
          <w:p w:rsidR="00CF026D" w:rsidRDefault="00EA34B3">
            <w:pPr>
              <w:widowControl w:val="0"/>
              <w:ind w:left="123"/>
              <w:jc w:val="both"/>
            </w:pPr>
            <w:r>
              <w:t xml:space="preserve">Staff induction; </w:t>
            </w:r>
          </w:p>
          <w:p w:rsidR="00CF026D" w:rsidRDefault="00EA34B3">
            <w:pPr>
              <w:widowControl w:val="0"/>
              <w:ind w:left="123"/>
              <w:jc w:val="both"/>
            </w:pPr>
            <w:r>
              <w:t>Staff access to training</w:t>
            </w:r>
          </w:p>
          <w:p w:rsidR="00CF026D" w:rsidRDefault="00EA34B3">
            <w:pPr>
              <w:widowControl w:val="0"/>
              <w:spacing w:line="229" w:lineRule="auto"/>
              <w:ind w:left="115" w:right="68"/>
              <w:jc w:val="both"/>
            </w:pPr>
            <w:r>
              <w:lastRenderedPageBreak/>
              <w:t>Staff development records.</w:t>
            </w:r>
          </w:p>
        </w:tc>
      </w:tr>
    </w:tbl>
    <w:p w:rsidR="00CF026D" w:rsidRDefault="00CF026D">
      <w:pPr>
        <w:spacing w:after="200"/>
        <w:ind w:left="-90"/>
        <w:rPr>
          <w:rFonts w:ascii="Cambria" w:eastAsia="Cambria" w:hAnsi="Cambria" w:cs="Cambria"/>
          <w:sz w:val="24"/>
          <w:szCs w:val="24"/>
        </w:rPr>
      </w:pPr>
    </w:p>
    <w:p w:rsidR="00CF026D" w:rsidRDefault="00EA34B3">
      <w:pPr>
        <w:spacing w:after="200"/>
        <w:ind w:left="-90"/>
        <w:rPr>
          <w:rFonts w:ascii="Cambria" w:eastAsia="Cambria" w:hAnsi="Cambria" w:cs="Cambria"/>
          <w:b/>
          <w:sz w:val="36"/>
          <w:szCs w:val="36"/>
        </w:rPr>
      </w:pPr>
      <w:r>
        <w:rPr>
          <w:rFonts w:ascii="Cambria" w:eastAsia="Cambria" w:hAnsi="Cambria" w:cs="Cambria"/>
          <w:b/>
          <w:sz w:val="36"/>
          <w:szCs w:val="36"/>
        </w:rPr>
        <w:t xml:space="preserve">Section – 6 Additional Supportive Evidences </w:t>
      </w:r>
    </w:p>
    <w:p w:rsidR="00CF026D" w:rsidRDefault="00EA34B3">
      <w:pPr>
        <w:spacing w:after="200"/>
        <w:ind w:left="-90"/>
        <w:jc w:val="both"/>
        <w:rPr>
          <w:rFonts w:ascii="Cambria" w:eastAsia="Cambria" w:hAnsi="Cambria" w:cs="Cambria"/>
        </w:rPr>
      </w:pPr>
      <w:r>
        <w:rPr>
          <w:rFonts w:ascii="Cambria" w:eastAsia="Cambria" w:hAnsi="Cambria" w:cs="Cambria"/>
        </w:rPr>
        <w:t xml:space="preserve">In addition to the above information, you are advised to provide the following details and documentations in order to make the approval policy smooth. If you do not have all of them in place, provide the status of progress.  </w:t>
      </w:r>
    </w:p>
    <w:p w:rsidR="00CF026D" w:rsidRDefault="00EA34B3">
      <w:pPr>
        <w:spacing w:after="200"/>
        <w:jc w:val="both"/>
        <w:rPr>
          <w:rFonts w:ascii="Cambria" w:eastAsia="Cambria" w:hAnsi="Cambria" w:cs="Cambria"/>
          <w:b/>
          <w:sz w:val="24"/>
          <w:szCs w:val="24"/>
        </w:rPr>
      </w:pPr>
      <w:r>
        <w:rPr>
          <w:rFonts w:ascii="Cambria" w:eastAsia="Cambria" w:hAnsi="Cambria" w:cs="Cambria"/>
          <w:b/>
          <w:sz w:val="24"/>
          <w:szCs w:val="24"/>
        </w:rPr>
        <w:t xml:space="preserve">Note:- </w:t>
      </w:r>
    </w:p>
    <w:p w:rsidR="00CF026D" w:rsidRDefault="00EA34B3">
      <w:pPr>
        <w:spacing w:after="200"/>
        <w:jc w:val="both"/>
        <w:rPr>
          <w:rFonts w:ascii="Cambria" w:eastAsia="Cambria" w:hAnsi="Cambria" w:cs="Cambria"/>
          <w:sz w:val="24"/>
          <w:szCs w:val="24"/>
          <w:highlight w:val="yellow"/>
        </w:rPr>
      </w:pPr>
      <w:r>
        <w:rPr>
          <w:rFonts w:ascii="Cambria" w:eastAsia="Cambria" w:hAnsi="Cambria" w:cs="Cambria"/>
          <w:sz w:val="24"/>
          <w:szCs w:val="24"/>
        </w:rPr>
        <w:t>Please provide Supporting Evidences where possible</w:t>
      </w:r>
      <w:r>
        <w:rPr>
          <w:rFonts w:ascii="Cambria" w:eastAsia="Cambria" w:hAnsi="Cambria" w:cs="Cambria"/>
          <w:sz w:val="24"/>
          <w:szCs w:val="24"/>
          <w:highlight w:val="yellow"/>
        </w:rPr>
        <w:t xml:space="preserve"> </w:t>
      </w:r>
    </w:p>
    <w:p w:rsidR="00CF026D" w:rsidRDefault="00EA34B3">
      <w:pPr>
        <w:spacing w:after="200"/>
        <w:jc w:val="both"/>
        <w:rPr>
          <w:rFonts w:ascii="Cambria" w:eastAsia="Cambria" w:hAnsi="Cambria" w:cs="Cambria"/>
          <w:sz w:val="24"/>
          <w:szCs w:val="24"/>
        </w:rPr>
      </w:pPr>
      <w:r>
        <w:rPr>
          <w:rFonts w:ascii="Cambria" w:eastAsia="Cambria" w:hAnsi="Cambria" w:cs="Cambria"/>
          <w:sz w:val="24"/>
          <w:szCs w:val="24"/>
        </w:rPr>
        <w:t xml:space="preserve">The final version should be produced before approval is granted. </w:t>
      </w:r>
    </w:p>
    <w:p w:rsidR="00CF026D" w:rsidRDefault="00CF026D">
      <w:pPr>
        <w:spacing w:after="200"/>
        <w:ind w:left="-90"/>
        <w:jc w:val="both"/>
        <w:rPr>
          <w:rFonts w:ascii="Cambria" w:eastAsia="Cambria" w:hAnsi="Cambria" w:cs="Cambria"/>
          <w:sz w:val="24"/>
          <w:szCs w:val="24"/>
        </w:rPr>
      </w:pPr>
    </w:p>
    <w:tbl>
      <w:tblPr>
        <w:tblStyle w:val="aa"/>
        <w:tblW w:w="13665"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975"/>
        <w:gridCol w:w="975"/>
        <w:gridCol w:w="1125"/>
        <w:gridCol w:w="7545"/>
      </w:tblGrid>
      <w:tr w:rsidR="00CF026D">
        <w:trPr>
          <w:trHeight w:val="143"/>
        </w:trPr>
        <w:tc>
          <w:tcPr>
            <w:tcW w:w="3045" w:type="dxa"/>
            <w:vMerge w:val="restart"/>
          </w:tcPr>
          <w:p w:rsidR="00CF026D" w:rsidRDefault="00EA34B3">
            <w:pPr>
              <w:jc w:val="both"/>
              <w:rPr>
                <w:sz w:val="24"/>
                <w:szCs w:val="24"/>
              </w:rPr>
            </w:pPr>
            <w:r>
              <w:rPr>
                <w:b/>
                <w:sz w:val="24"/>
                <w:szCs w:val="24"/>
              </w:rPr>
              <w:t>Supporting Documents</w:t>
            </w:r>
          </w:p>
        </w:tc>
        <w:tc>
          <w:tcPr>
            <w:tcW w:w="3075" w:type="dxa"/>
            <w:gridSpan w:val="3"/>
          </w:tcPr>
          <w:p w:rsidR="00CF026D" w:rsidRDefault="00EA34B3">
            <w:pPr>
              <w:jc w:val="center"/>
              <w:rPr>
                <w:sz w:val="24"/>
                <w:szCs w:val="24"/>
              </w:rPr>
            </w:pPr>
            <w:r>
              <w:rPr>
                <w:sz w:val="24"/>
                <w:szCs w:val="24"/>
              </w:rPr>
              <w:t>Availability</w:t>
            </w:r>
          </w:p>
        </w:tc>
        <w:tc>
          <w:tcPr>
            <w:tcW w:w="7545" w:type="dxa"/>
            <w:vMerge w:val="restart"/>
          </w:tcPr>
          <w:p w:rsidR="00CF026D" w:rsidRDefault="00EA34B3">
            <w:pPr>
              <w:jc w:val="both"/>
              <w:rPr>
                <w:sz w:val="24"/>
                <w:szCs w:val="24"/>
              </w:rPr>
            </w:pPr>
            <w:r>
              <w:rPr>
                <w:b/>
                <w:sz w:val="24"/>
                <w:szCs w:val="24"/>
              </w:rPr>
              <w:t>Evidence | Comments ( If being developed )</w:t>
            </w:r>
          </w:p>
        </w:tc>
      </w:tr>
      <w:tr w:rsidR="00CF026D">
        <w:trPr>
          <w:trHeight w:val="142"/>
        </w:trPr>
        <w:tc>
          <w:tcPr>
            <w:tcW w:w="3045" w:type="dxa"/>
            <w:vMerge/>
          </w:tcPr>
          <w:p w:rsidR="00CF026D" w:rsidRDefault="00CF026D">
            <w:pPr>
              <w:widowControl w:val="0"/>
              <w:rPr>
                <w:sz w:val="24"/>
                <w:szCs w:val="24"/>
              </w:rPr>
            </w:pPr>
          </w:p>
        </w:tc>
        <w:tc>
          <w:tcPr>
            <w:tcW w:w="975" w:type="dxa"/>
          </w:tcPr>
          <w:p w:rsidR="00CF026D" w:rsidRDefault="00EA34B3">
            <w:pPr>
              <w:jc w:val="both"/>
              <w:rPr>
                <w:sz w:val="24"/>
                <w:szCs w:val="24"/>
              </w:rPr>
            </w:pPr>
            <w:r>
              <w:rPr>
                <w:sz w:val="24"/>
                <w:szCs w:val="24"/>
              </w:rPr>
              <w:t>Yes</w:t>
            </w:r>
          </w:p>
        </w:tc>
        <w:tc>
          <w:tcPr>
            <w:tcW w:w="975" w:type="dxa"/>
          </w:tcPr>
          <w:p w:rsidR="00CF026D" w:rsidRDefault="00EA34B3">
            <w:pPr>
              <w:jc w:val="both"/>
              <w:rPr>
                <w:sz w:val="24"/>
                <w:szCs w:val="24"/>
              </w:rPr>
            </w:pPr>
            <w:r>
              <w:rPr>
                <w:sz w:val="24"/>
                <w:szCs w:val="24"/>
              </w:rPr>
              <w:t>No</w:t>
            </w:r>
          </w:p>
        </w:tc>
        <w:tc>
          <w:tcPr>
            <w:tcW w:w="1125" w:type="dxa"/>
          </w:tcPr>
          <w:p w:rsidR="00CF026D" w:rsidRDefault="00EA34B3">
            <w:pPr>
              <w:jc w:val="both"/>
              <w:rPr>
                <w:sz w:val="24"/>
                <w:szCs w:val="24"/>
              </w:rPr>
            </w:pPr>
            <w:r>
              <w:rPr>
                <w:sz w:val="24"/>
                <w:szCs w:val="24"/>
              </w:rPr>
              <w:t>progress</w:t>
            </w:r>
          </w:p>
        </w:tc>
        <w:tc>
          <w:tcPr>
            <w:tcW w:w="7545" w:type="dxa"/>
            <w:vMerge/>
          </w:tcPr>
          <w:p w:rsidR="00CF026D" w:rsidRDefault="00CF026D">
            <w:pPr>
              <w:widowControl w:val="0"/>
              <w:rPr>
                <w:sz w:val="24"/>
                <w:szCs w:val="24"/>
              </w:rPr>
            </w:pPr>
          </w:p>
        </w:tc>
      </w:tr>
      <w:tr w:rsidR="00CF026D">
        <w:tc>
          <w:tcPr>
            <w:tcW w:w="3045" w:type="dxa"/>
          </w:tcPr>
          <w:p w:rsidR="00CF026D" w:rsidRDefault="00EA34B3">
            <w:pPr>
              <w:widowControl w:val="0"/>
              <w:ind w:left="115"/>
              <w:rPr>
                <w:sz w:val="24"/>
                <w:szCs w:val="24"/>
              </w:rPr>
            </w:pPr>
            <w:r>
              <w:rPr>
                <w:sz w:val="24"/>
                <w:szCs w:val="24"/>
              </w:rPr>
              <w:t xml:space="preserve">Session Plan </w:t>
            </w:r>
          </w:p>
          <w:p w:rsidR="00CF026D" w:rsidRDefault="00CF026D">
            <w:pPr>
              <w:jc w:val="both"/>
              <w:rPr>
                <w:sz w:val="24"/>
                <w:szCs w:val="24"/>
              </w:rPr>
            </w:pPr>
          </w:p>
        </w:tc>
        <w:tc>
          <w:tcPr>
            <w:tcW w:w="975" w:type="dxa"/>
          </w:tcPr>
          <w:p w:rsidR="00CF026D" w:rsidRDefault="00CF026D">
            <w:pPr>
              <w:jc w:val="both"/>
              <w:rPr>
                <w:sz w:val="24"/>
                <w:szCs w:val="24"/>
              </w:rPr>
            </w:pPr>
          </w:p>
        </w:tc>
        <w:tc>
          <w:tcPr>
            <w:tcW w:w="975" w:type="dxa"/>
          </w:tcPr>
          <w:p w:rsidR="00CF026D" w:rsidRDefault="00CF026D">
            <w:pPr>
              <w:jc w:val="both"/>
              <w:rPr>
                <w:sz w:val="24"/>
                <w:szCs w:val="24"/>
              </w:rPr>
            </w:pPr>
          </w:p>
        </w:tc>
        <w:tc>
          <w:tcPr>
            <w:tcW w:w="1125" w:type="dxa"/>
          </w:tcPr>
          <w:p w:rsidR="00CF026D" w:rsidRDefault="00CF026D">
            <w:pPr>
              <w:jc w:val="both"/>
              <w:rPr>
                <w:sz w:val="24"/>
                <w:szCs w:val="24"/>
              </w:rPr>
            </w:pPr>
          </w:p>
        </w:tc>
        <w:tc>
          <w:tcPr>
            <w:tcW w:w="7545" w:type="dxa"/>
          </w:tcPr>
          <w:p w:rsidR="00CF026D" w:rsidRDefault="00EA34B3">
            <w:pPr>
              <w:widowControl w:val="0"/>
              <w:jc w:val="both"/>
            </w:pPr>
            <w:r>
              <w:t>Curriculum plan; session plans identifying methods of delivery and linked to specifications and learning outcomes</w:t>
            </w:r>
          </w:p>
          <w:p w:rsidR="00CF026D" w:rsidRDefault="00CF026D">
            <w:pPr>
              <w:widowControl w:val="0"/>
              <w:jc w:val="both"/>
            </w:pPr>
          </w:p>
          <w:p w:rsidR="00CF026D" w:rsidRDefault="00EA34B3">
            <w:pPr>
              <w:widowControl w:val="0"/>
              <w:jc w:val="both"/>
            </w:pPr>
            <w:r>
              <w:t xml:space="preserve">Information which shows that you have carefully considered how to deliver the whole programme </w:t>
            </w:r>
            <w:proofErr w:type="gramStart"/>
            <w:r>
              <w:t>of  study</w:t>
            </w:r>
            <w:proofErr w:type="gramEnd"/>
            <w:r>
              <w:t>.</w:t>
            </w:r>
          </w:p>
          <w:p w:rsidR="00CF026D" w:rsidRDefault="00CF026D">
            <w:pPr>
              <w:widowControl w:val="0"/>
              <w:jc w:val="both"/>
            </w:pPr>
          </w:p>
          <w:p w:rsidR="00CF026D" w:rsidRDefault="00EA34B3">
            <w:pPr>
              <w:widowControl w:val="0"/>
              <w:ind w:left="131"/>
              <w:jc w:val="both"/>
            </w:pPr>
            <w:r>
              <w:t xml:space="preserve">Plans for delivering the B-TIC  qualifications </w:t>
            </w:r>
          </w:p>
          <w:p w:rsidR="00CF026D" w:rsidRDefault="00CF026D">
            <w:pPr>
              <w:widowControl w:val="0"/>
              <w:jc w:val="both"/>
              <w:rPr>
                <w:sz w:val="24"/>
                <w:szCs w:val="24"/>
              </w:rPr>
            </w:pPr>
          </w:p>
        </w:tc>
      </w:tr>
      <w:tr w:rsidR="00CF026D">
        <w:tc>
          <w:tcPr>
            <w:tcW w:w="3045" w:type="dxa"/>
            <w:shd w:val="clear" w:color="auto" w:fill="C6D9F1"/>
          </w:tcPr>
          <w:p w:rsidR="00CF026D" w:rsidRDefault="00EA34B3">
            <w:pPr>
              <w:widowControl w:val="0"/>
              <w:ind w:left="121"/>
              <w:rPr>
                <w:sz w:val="24"/>
                <w:szCs w:val="24"/>
              </w:rPr>
            </w:pPr>
            <w:r>
              <w:rPr>
                <w:sz w:val="24"/>
                <w:szCs w:val="24"/>
              </w:rPr>
              <w:t xml:space="preserve">Assessment Plan </w:t>
            </w:r>
          </w:p>
          <w:p w:rsidR="00CF026D" w:rsidRDefault="00CF026D">
            <w:pPr>
              <w:widowControl w:val="0"/>
              <w:ind w:left="115"/>
              <w:rPr>
                <w:sz w:val="24"/>
                <w:szCs w:val="24"/>
              </w:rPr>
            </w:pPr>
          </w:p>
        </w:tc>
        <w:tc>
          <w:tcPr>
            <w:tcW w:w="975" w:type="dxa"/>
          </w:tcPr>
          <w:p w:rsidR="00CF026D" w:rsidRDefault="00CF026D">
            <w:pPr>
              <w:jc w:val="both"/>
              <w:rPr>
                <w:sz w:val="24"/>
                <w:szCs w:val="24"/>
              </w:rPr>
            </w:pPr>
          </w:p>
        </w:tc>
        <w:tc>
          <w:tcPr>
            <w:tcW w:w="975" w:type="dxa"/>
          </w:tcPr>
          <w:p w:rsidR="00CF026D" w:rsidRDefault="00CF026D">
            <w:pPr>
              <w:jc w:val="both"/>
              <w:rPr>
                <w:sz w:val="24"/>
                <w:szCs w:val="24"/>
              </w:rPr>
            </w:pPr>
          </w:p>
        </w:tc>
        <w:tc>
          <w:tcPr>
            <w:tcW w:w="1125" w:type="dxa"/>
          </w:tcPr>
          <w:p w:rsidR="00CF026D" w:rsidRDefault="00CF026D">
            <w:pPr>
              <w:jc w:val="both"/>
              <w:rPr>
                <w:sz w:val="24"/>
                <w:szCs w:val="24"/>
              </w:rPr>
            </w:pPr>
          </w:p>
        </w:tc>
        <w:tc>
          <w:tcPr>
            <w:tcW w:w="7545" w:type="dxa"/>
          </w:tcPr>
          <w:p w:rsidR="00CF026D" w:rsidRDefault="00EA34B3">
            <w:pPr>
              <w:widowControl w:val="0"/>
              <w:spacing w:line="228" w:lineRule="auto"/>
              <w:ind w:left="115" w:right="103" w:firstLine="4"/>
              <w:jc w:val="both"/>
            </w:pPr>
            <w:r>
              <w:t>Units title</w:t>
            </w:r>
          </w:p>
          <w:p w:rsidR="00CF026D" w:rsidRDefault="00EA34B3">
            <w:pPr>
              <w:widowControl w:val="0"/>
              <w:spacing w:line="228" w:lineRule="auto"/>
              <w:ind w:left="115" w:right="103" w:firstLine="4"/>
              <w:jc w:val="both"/>
            </w:pPr>
            <w:r>
              <w:t>Delivery mode</w:t>
            </w:r>
          </w:p>
          <w:p w:rsidR="00CF026D" w:rsidRDefault="00EA34B3">
            <w:pPr>
              <w:widowControl w:val="0"/>
              <w:spacing w:line="228" w:lineRule="auto"/>
              <w:ind w:left="115" w:right="103" w:firstLine="4"/>
              <w:jc w:val="both"/>
            </w:pPr>
            <w:r>
              <w:t xml:space="preserve">hours/weeks for teaching, how  the Guided Learning Hours will be covered, </w:t>
            </w:r>
          </w:p>
          <w:p w:rsidR="00CF026D" w:rsidRDefault="00EA34B3">
            <w:pPr>
              <w:widowControl w:val="0"/>
              <w:spacing w:line="229" w:lineRule="auto"/>
              <w:ind w:left="115" w:right="94"/>
              <w:jc w:val="both"/>
            </w:pPr>
            <w:r>
              <w:t>Assessment method</w:t>
            </w:r>
          </w:p>
          <w:p w:rsidR="00CF026D" w:rsidRDefault="00CF026D">
            <w:pPr>
              <w:widowControl w:val="0"/>
              <w:spacing w:line="229" w:lineRule="auto"/>
              <w:ind w:left="115" w:right="94"/>
              <w:jc w:val="both"/>
            </w:pPr>
          </w:p>
          <w:p w:rsidR="00CF026D" w:rsidRDefault="00EA34B3">
            <w:pPr>
              <w:widowControl w:val="0"/>
              <w:jc w:val="both"/>
              <w:rPr>
                <w:color w:val="BFBFBF"/>
              </w:rPr>
            </w:pPr>
            <w:r>
              <w:lastRenderedPageBreak/>
              <w:t xml:space="preserve">B-TIC sample Session Plan at </w:t>
            </w:r>
            <w:hyperlink r:id="rId11">
              <w:r>
                <w:rPr>
                  <w:color w:val="0000FF"/>
                  <w:u w:val="single"/>
                </w:rPr>
                <w:t>www.Btic.uk</w:t>
              </w:r>
            </w:hyperlink>
          </w:p>
          <w:p w:rsidR="00CF026D" w:rsidRDefault="00CF026D">
            <w:pPr>
              <w:jc w:val="both"/>
              <w:rPr>
                <w:sz w:val="24"/>
                <w:szCs w:val="24"/>
              </w:rPr>
            </w:pPr>
          </w:p>
        </w:tc>
      </w:tr>
      <w:tr w:rsidR="00CF026D">
        <w:tc>
          <w:tcPr>
            <w:tcW w:w="3045" w:type="dxa"/>
            <w:shd w:val="clear" w:color="auto" w:fill="C6D9F1"/>
          </w:tcPr>
          <w:p w:rsidR="00CF026D" w:rsidRDefault="00EA34B3">
            <w:pPr>
              <w:widowControl w:val="0"/>
              <w:ind w:left="115"/>
              <w:rPr>
                <w:sz w:val="24"/>
                <w:szCs w:val="24"/>
              </w:rPr>
            </w:pPr>
            <w:r>
              <w:rPr>
                <w:sz w:val="24"/>
                <w:szCs w:val="24"/>
              </w:rPr>
              <w:lastRenderedPageBreak/>
              <w:t xml:space="preserve">IVQA plan </w:t>
            </w:r>
          </w:p>
        </w:tc>
        <w:tc>
          <w:tcPr>
            <w:tcW w:w="975" w:type="dxa"/>
          </w:tcPr>
          <w:p w:rsidR="00CF026D" w:rsidRDefault="00CF026D">
            <w:pPr>
              <w:jc w:val="both"/>
              <w:rPr>
                <w:sz w:val="24"/>
                <w:szCs w:val="24"/>
              </w:rPr>
            </w:pPr>
          </w:p>
        </w:tc>
        <w:tc>
          <w:tcPr>
            <w:tcW w:w="975" w:type="dxa"/>
          </w:tcPr>
          <w:p w:rsidR="00CF026D" w:rsidRDefault="00CF026D">
            <w:pPr>
              <w:jc w:val="both"/>
              <w:rPr>
                <w:sz w:val="24"/>
                <w:szCs w:val="24"/>
              </w:rPr>
            </w:pPr>
          </w:p>
        </w:tc>
        <w:tc>
          <w:tcPr>
            <w:tcW w:w="1125" w:type="dxa"/>
          </w:tcPr>
          <w:p w:rsidR="00CF026D" w:rsidRDefault="00CF026D">
            <w:pPr>
              <w:jc w:val="both"/>
              <w:rPr>
                <w:sz w:val="24"/>
                <w:szCs w:val="24"/>
              </w:rPr>
            </w:pPr>
          </w:p>
        </w:tc>
        <w:tc>
          <w:tcPr>
            <w:tcW w:w="7545" w:type="dxa"/>
          </w:tcPr>
          <w:p w:rsidR="00CF026D" w:rsidRDefault="00EA34B3">
            <w:pPr>
              <w:jc w:val="both"/>
              <w:rPr>
                <w:sz w:val="24"/>
                <w:szCs w:val="24"/>
              </w:rPr>
            </w:pPr>
            <w:r>
              <w:rPr>
                <w:sz w:val="24"/>
                <w:szCs w:val="24"/>
              </w:rPr>
              <w:t>Internal quality assurance system and IV forms, sampling plan</w:t>
            </w:r>
          </w:p>
          <w:p w:rsidR="00CF026D" w:rsidRDefault="00CF026D">
            <w:pPr>
              <w:jc w:val="both"/>
              <w:rPr>
                <w:sz w:val="24"/>
                <w:szCs w:val="24"/>
              </w:rPr>
            </w:pPr>
          </w:p>
          <w:p w:rsidR="00CF026D" w:rsidRDefault="00F333EF">
            <w:pPr>
              <w:jc w:val="both"/>
              <w:rPr>
                <w:sz w:val="24"/>
                <w:szCs w:val="24"/>
              </w:rPr>
            </w:pPr>
            <w:r>
              <w:rPr>
                <w:sz w:val="24"/>
                <w:szCs w:val="24"/>
              </w:rPr>
              <w:t>Standardization</w:t>
            </w:r>
            <w:r w:rsidR="00EA34B3">
              <w:rPr>
                <w:sz w:val="24"/>
                <w:szCs w:val="24"/>
              </w:rPr>
              <w:t xml:space="preserve"> processes and procedures</w:t>
            </w:r>
          </w:p>
          <w:p w:rsidR="00CF026D" w:rsidRDefault="00CF026D">
            <w:pPr>
              <w:jc w:val="both"/>
              <w:rPr>
                <w:sz w:val="24"/>
                <w:szCs w:val="24"/>
              </w:rPr>
            </w:pPr>
          </w:p>
          <w:p w:rsidR="00CF026D" w:rsidRDefault="00EA34B3">
            <w:pPr>
              <w:jc w:val="both"/>
              <w:rPr>
                <w:sz w:val="24"/>
                <w:szCs w:val="24"/>
              </w:rPr>
            </w:pPr>
            <w:r>
              <w:rPr>
                <w:sz w:val="24"/>
                <w:szCs w:val="24"/>
              </w:rPr>
              <w:t>Appointed Internal Quality Assurer</w:t>
            </w:r>
          </w:p>
          <w:p w:rsidR="00CF026D" w:rsidRDefault="00CF026D">
            <w:pPr>
              <w:jc w:val="both"/>
              <w:rPr>
                <w:sz w:val="24"/>
                <w:szCs w:val="24"/>
              </w:rPr>
            </w:pPr>
          </w:p>
          <w:p w:rsidR="00CF026D" w:rsidRDefault="00EA34B3">
            <w:pPr>
              <w:jc w:val="both"/>
              <w:rPr>
                <w:sz w:val="24"/>
                <w:szCs w:val="24"/>
              </w:rPr>
            </w:pPr>
            <w:r>
              <w:rPr>
                <w:sz w:val="24"/>
                <w:szCs w:val="24"/>
              </w:rPr>
              <w:t>Assessment Policy; declaration forms and records</w:t>
            </w:r>
          </w:p>
        </w:tc>
      </w:tr>
      <w:tr w:rsidR="00CF026D">
        <w:tc>
          <w:tcPr>
            <w:tcW w:w="3045" w:type="dxa"/>
            <w:shd w:val="clear" w:color="auto" w:fill="C6D9F1"/>
          </w:tcPr>
          <w:p w:rsidR="00CF026D" w:rsidRDefault="00EA34B3">
            <w:pPr>
              <w:widowControl w:val="0"/>
              <w:spacing w:line="231" w:lineRule="auto"/>
              <w:ind w:left="115" w:right="249"/>
              <w:rPr>
                <w:sz w:val="24"/>
                <w:szCs w:val="24"/>
              </w:rPr>
            </w:pPr>
            <w:r>
              <w:rPr>
                <w:sz w:val="24"/>
                <w:szCs w:val="24"/>
              </w:rPr>
              <w:t>Assessment result recording of each learner for each unit</w:t>
            </w:r>
          </w:p>
          <w:p w:rsidR="00CF026D" w:rsidRDefault="00CF026D">
            <w:pPr>
              <w:widowControl w:val="0"/>
              <w:spacing w:line="231" w:lineRule="auto"/>
              <w:ind w:left="115" w:right="249"/>
              <w:rPr>
                <w:sz w:val="24"/>
                <w:szCs w:val="24"/>
              </w:rPr>
            </w:pPr>
          </w:p>
        </w:tc>
        <w:tc>
          <w:tcPr>
            <w:tcW w:w="975" w:type="dxa"/>
          </w:tcPr>
          <w:p w:rsidR="00CF026D" w:rsidRDefault="00CF026D">
            <w:pPr>
              <w:jc w:val="both"/>
              <w:rPr>
                <w:sz w:val="24"/>
                <w:szCs w:val="24"/>
              </w:rPr>
            </w:pPr>
          </w:p>
        </w:tc>
        <w:tc>
          <w:tcPr>
            <w:tcW w:w="975" w:type="dxa"/>
          </w:tcPr>
          <w:p w:rsidR="00CF026D" w:rsidRDefault="00CF026D">
            <w:pPr>
              <w:jc w:val="both"/>
              <w:rPr>
                <w:sz w:val="24"/>
                <w:szCs w:val="24"/>
              </w:rPr>
            </w:pPr>
          </w:p>
        </w:tc>
        <w:tc>
          <w:tcPr>
            <w:tcW w:w="1125" w:type="dxa"/>
          </w:tcPr>
          <w:p w:rsidR="00CF026D" w:rsidRDefault="00CF026D">
            <w:pPr>
              <w:jc w:val="both"/>
              <w:rPr>
                <w:sz w:val="24"/>
                <w:szCs w:val="24"/>
              </w:rPr>
            </w:pPr>
          </w:p>
        </w:tc>
        <w:tc>
          <w:tcPr>
            <w:tcW w:w="7545" w:type="dxa"/>
          </w:tcPr>
          <w:p w:rsidR="00CF026D" w:rsidRDefault="00CF026D">
            <w:pPr>
              <w:jc w:val="both"/>
              <w:rPr>
                <w:sz w:val="24"/>
                <w:szCs w:val="24"/>
              </w:rPr>
            </w:pPr>
          </w:p>
        </w:tc>
      </w:tr>
      <w:tr w:rsidR="00CF026D">
        <w:tc>
          <w:tcPr>
            <w:tcW w:w="3045" w:type="dxa"/>
            <w:shd w:val="clear" w:color="auto" w:fill="C6D9F1"/>
          </w:tcPr>
          <w:p w:rsidR="00CF026D" w:rsidRDefault="00EA34B3">
            <w:pPr>
              <w:widowControl w:val="0"/>
              <w:spacing w:line="231" w:lineRule="auto"/>
              <w:ind w:left="115" w:right="249"/>
              <w:rPr>
                <w:sz w:val="24"/>
                <w:szCs w:val="24"/>
              </w:rPr>
            </w:pPr>
            <w:r>
              <w:rPr>
                <w:sz w:val="24"/>
                <w:szCs w:val="24"/>
              </w:rPr>
              <w:t>Procedures for systematic review of delivery and materials</w:t>
            </w:r>
          </w:p>
          <w:p w:rsidR="00CF026D" w:rsidRDefault="00CF026D">
            <w:pPr>
              <w:widowControl w:val="0"/>
              <w:spacing w:line="231" w:lineRule="auto"/>
              <w:ind w:left="115" w:right="249"/>
              <w:rPr>
                <w:sz w:val="24"/>
                <w:szCs w:val="24"/>
              </w:rPr>
            </w:pPr>
          </w:p>
        </w:tc>
        <w:tc>
          <w:tcPr>
            <w:tcW w:w="975" w:type="dxa"/>
          </w:tcPr>
          <w:p w:rsidR="00CF026D" w:rsidRDefault="00CF026D">
            <w:pPr>
              <w:jc w:val="both"/>
              <w:rPr>
                <w:sz w:val="24"/>
                <w:szCs w:val="24"/>
              </w:rPr>
            </w:pPr>
          </w:p>
        </w:tc>
        <w:tc>
          <w:tcPr>
            <w:tcW w:w="975" w:type="dxa"/>
          </w:tcPr>
          <w:p w:rsidR="00CF026D" w:rsidRDefault="00CF026D">
            <w:pPr>
              <w:jc w:val="both"/>
              <w:rPr>
                <w:sz w:val="24"/>
                <w:szCs w:val="24"/>
              </w:rPr>
            </w:pPr>
          </w:p>
        </w:tc>
        <w:tc>
          <w:tcPr>
            <w:tcW w:w="1125" w:type="dxa"/>
          </w:tcPr>
          <w:p w:rsidR="00CF026D" w:rsidRDefault="00CF026D">
            <w:pPr>
              <w:jc w:val="both"/>
              <w:rPr>
                <w:sz w:val="24"/>
                <w:szCs w:val="24"/>
              </w:rPr>
            </w:pPr>
          </w:p>
        </w:tc>
        <w:tc>
          <w:tcPr>
            <w:tcW w:w="7545" w:type="dxa"/>
          </w:tcPr>
          <w:p w:rsidR="00CF026D" w:rsidRDefault="00CF026D">
            <w:pPr>
              <w:jc w:val="both"/>
              <w:rPr>
                <w:sz w:val="24"/>
                <w:szCs w:val="24"/>
              </w:rPr>
            </w:pPr>
          </w:p>
        </w:tc>
      </w:tr>
      <w:tr w:rsidR="00CF026D">
        <w:tc>
          <w:tcPr>
            <w:tcW w:w="3045" w:type="dxa"/>
            <w:shd w:val="clear" w:color="auto" w:fill="C6D9F1"/>
          </w:tcPr>
          <w:p w:rsidR="00CF026D" w:rsidRDefault="00EA34B3">
            <w:pPr>
              <w:widowControl w:val="0"/>
              <w:spacing w:line="231" w:lineRule="auto"/>
              <w:ind w:left="115" w:right="249"/>
              <w:rPr>
                <w:sz w:val="24"/>
                <w:szCs w:val="24"/>
              </w:rPr>
            </w:pPr>
            <w:r>
              <w:rPr>
                <w:sz w:val="24"/>
                <w:szCs w:val="24"/>
              </w:rPr>
              <w:t xml:space="preserve">Learner registration process and document files Photos, Ids, Educational certificates </w:t>
            </w:r>
          </w:p>
          <w:p w:rsidR="00CF026D" w:rsidRDefault="00CF026D">
            <w:pPr>
              <w:widowControl w:val="0"/>
              <w:spacing w:line="231" w:lineRule="auto"/>
              <w:ind w:left="115" w:right="249"/>
              <w:rPr>
                <w:sz w:val="24"/>
                <w:szCs w:val="24"/>
              </w:rPr>
            </w:pPr>
          </w:p>
        </w:tc>
        <w:tc>
          <w:tcPr>
            <w:tcW w:w="975" w:type="dxa"/>
          </w:tcPr>
          <w:p w:rsidR="00CF026D" w:rsidRDefault="00CF026D">
            <w:pPr>
              <w:jc w:val="both"/>
              <w:rPr>
                <w:sz w:val="24"/>
                <w:szCs w:val="24"/>
              </w:rPr>
            </w:pPr>
          </w:p>
        </w:tc>
        <w:tc>
          <w:tcPr>
            <w:tcW w:w="975" w:type="dxa"/>
          </w:tcPr>
          <w:p w:rsidR="00CF026D" w:rsidRDefault="00CF026D">
            <w:pPr>
              <w:jc w:val="both"/>
              <w:rPr>
                <w:sz w:val="24"/>
                <w:szCs w:val="24"/>
              </w:rPr>
            </w:pPr>
          </w:p>
        </w:tc>
        <w:tc>
          <w:tcPr>
            <w:tcW w:w="1125" w:type="dxa"/>
          </w:tcPr>
          <w:p w:rsidR="00CF026D" w:rsidRDefault="00CF026D">
            <w:pPr>
              <w:jc w:val="both"/>
              <w:rPr>
                <w:sz w:val="24"/>
                <w:szCs w:val="24"/>
              </w:rPr>
            </w:pPr>
          </w:p>
        </w:tc>
        <w:tc>
          <w:tcPr>
            <w:tcW w:w="7545" w:type="dxa"/>
          </w:tcPr>
          <w:p w:rsidR="00CF026D" w:rsidRDefault="00CF026D">
            <w:pPr>
              <w:jc w:val="both"/>
              <w:rPr>
                <w:sz w:val="24"/>
                <w:szCs w:val="24"/>
              </w:rPr>
            </w:pPr>
          </w:p>
        </w:tc>
      </w:tr>
    </w:tbl>
    <w:p w:rsidR="00CF026D" w:rsidRDefault="00CF026D">
      <w:pPr>
        <w:spacing w:after="200"/>
        <w:jc w:val="both"/>
        <w:rPr>
          <w:rFonts w:ascii="Cambria" w:eastAsia="Cambria" w:hAnsi="Cambria" w:cs="Cambria"/>
          <w:sz w:val="24"/>
          <w:szCs w:val="24"/>
          <w:highlight w:val="yellow"/>
        </w:rPr>
      </w:pPr>
    </w:p>
    <w:p w:rsidR="00CF026D" w:rsidRDefault="00CF026D">
      <w:pPr>
        <w:spacing w:after="200"/>
        <w:jc w:val="both"/>
        <w:rPr>
          <w:rFonts w:ascii="Cambria" w:eastAsia="Cambria" w:hAnsi="Cambria" w:cs="Cambria"/>
          <w:sz w:val="24"/>
          <w:szCs w:val="24"/>
          <w:highlight w:val="yellow"/>
        </w:rPr>
      </w:pPr>
    </w:p>
    <w:p w:rsidR="00CF026D" w:rsidRDefault="00CF026D">
      <w:pPr>
        <w:spacing w:after="200"/>
        <w:jc w:val="both"/>
        <w:rPr>
          <w:rFonts w:ascii="Cambria" w:eastAsia="Cambria" w:hAnsi="Cambria" w:cs="Cambria"/>
          <w:sz w:val="24"/>
          <w:szCs w:val="24"/>
          <w:highlight w:val="yellow"/>
        </w:rPr>
      </w:pPr>
    </w:p>
    <w:p w:rsidR="00CF026D" w:rsidRDefault="00CF026D">
      <w:pPr>
        <w:spacing w:after="200"/>
        <w:jc w:val="both"/>
        <w:rPr>
          <w:rFonts w:ascii="Cambria" w:eastAsia="Cambria" w:hAnsi="Cambria" w:cs="Cambria"/>
          <w:sz w:val="24"/>
          <w:szCs w:val="24"/>
          <w:highlight w:val="yellow"/>
        </w:rPr>
      </w:pPr>
    </w:p>
    <w:p w:rsidR="00CF026D" w:rsidRDefault="00CF026D">
      <w:pPr>
        <w:shd w:val="clear" w:color="auto" w:fill="FFFFFF"/>
        <w:spacing w:before="280" w:after="280"/>
        <w:rPr>
          <w:rFonts w:ascii="Cambria" w:eastAsia="Cambria" w:hAnsi="Cambria" w:cs="Cambria"/>
          <w:b/>
          <w:sz w:val="36"/>
          <w:szCs w:val="36"/>
        </w:rPr>
        <w:sectPr w:rsidR="00CF026D">
          <w:pgSz w:w="15840" w:h="12240" w:orient="landscape"/>
          <w:pgMar w:top="1440" w:right="1440" w:bottom="1440" w:left="1440" w:header="720" w:footer="720" w:gutter="0"/>
          <w:cols w:space="720"/>
        </w:sectPr>
      </w:pPr>
      <w:bookmarkStart w:id="7" w:name="_3f027zotzf2c" w:colFirst="0" w:colLast="0"/>
      <w:bookmarkEnd w:id="7"/>
    </w:p>
    <w:p w:rsidR="00CF026D" w:rsidRDefault="00E0431E">
      <w:pPr>
        <w:spacing w:after="200"/>
        <w:ind w:hanging="90"/>
        <w:rPr>
          <w:rFonts w:ascii="Cambria" w:eastAsia="Cambria" w:hAnsi="Cambria" w:cs="Cambria"/>
          <w:b/>
          <w:sz w:val="36"/>
          <w:szCs w:val="36"/>
        </w:rPr>
      </w:pPr>
      <w:bookmarkStart w:id="8" w:name="_30j0zll" w:colFirst="0" w:colLast="0"/>
      <w:bookmarkStart w:id="9" w:name="_GoBack"/>
      <w:bookmarkEnd w:id="8"/>
      <w:bookmarkEnd w:id="9"/>
      <w:r>
        <w:rPr>
          <w:rFonts w:ascii="Cambria" w:eastAsia="Cambria" w:hAnsi="Cambria" w:cs="Cambria"/>
          <w:b/>
          <w:sz w:val="36"/>
          <w:szCs w:val="36"/>
        </w:rPr>
        <w:lastRenderedPageBreak/>
        <w:t xml:space="preserve">Section No – 7 </w:t>
      </w:r>
      <w:r w:rsidR="00EA34B3">
        <w:rPr>
          <w:rFonts w:ascii="Cambria" w:eastAsia="Cambria" w:hAnsi="Cambria" w:cs="Cambria"/>
          <w:b/>
          <w:sz w:val="36"/>
          <w:szCs w:val="36"/>
        </w:rPr>
        <w:t xml:space="preserve">References </w:t>
      </w:r>
    </w:p>
    <w:p w:rsidR="00CF026D" w:rsidRDefault="00EA34B3">
      <w:pPr>
        <w:spacing w:after="200"/>
        <w:ind w:left="-90"/>
        <w:rPr>
          <w:rFonts w:ascii="Cambria" w:eastAsia="Cambria" w:hAnsi="Cambria" w:cs="Cambria"/>
        </w:rPr>
      </w:pPr>
      <w:r>
        <w:rPr>
          <w:rFonts w:ascii="Cambria" w:eastAsia="Cambria" w:hAnsi="Cambria" w:cs="Cambria"/>
        </w:rPr>
        <w:t>Please provide two professional references</w:t>
      </w:r>
    </w:p>
    <w:tbl>
      <w:tblPr>
        <w:tblStyle w:val="ac"/>
        <w:tblW w:w="10035"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0"/>
        <w:gridCol w:w="7905"/>
      </w:tblGrid>
      <w:tr w:rsidR="00CF026D">
        <w:tc>
          <w:tcPr>
            <w:tcW w:w="10035" w:type="dxa"/>
            <w:gridSpan w:val="2"/>
            <w:shd w:val="clear" w:color="auto" w:fill="C6D9F1"/>
          </w:tcPr>
          <w:p w:rsidR="00CF026D" w:rsidRDefault="00EA34B3">
            <w:pPr>
              <w:rPr>
                <w:b/>
              </w:rPr>
            </w:pPr>
            <w:r>
              <w:rPr>
                <w:b/>
              </w:rPr>
              <w:t>Reference – 01</w:t>
            </w:r>
          </w:p>
        </w:tc>
      </w:tr>
      <w:tr w:rsidR="00CF026D">
        <w:tc>
          <w:tcPr>
            <w:tcW w:w="2130" w:type="dxa"/>
            <w:shd w:val="clear" w:color="auto" w:fill="C6D9F1"/>
          </w:tcPr>
          <w:p w:rsidR="00CF026D" w:rsidRDefault="00EA34B3">
            <w:pPr>
              <w:rPr>
                <w:b/>
              </w:rPr>
            </w:pPr>
            <w:r>
              <w:rPr>
                <w:b/>
              </w:rPr>
              <w:t>Name</w:t>
            </w:r>
          </w:p>
        </w:tc>
        <w:tc>
          <w:tcPr>
            <w:tcW w:w="7905" w:type="dxa"/>
          </w:tcPr>
          <w:p w:rsidR="00CF026D" w:rsidRDefault="00CF026D"/>
        </w:tc>
      </w:tr>
      <w:tr w:rsidR="00CF026D">
        <w:tc>
          <w:tcPr>
            <w:tcW w:w="2130" w:type="dxa"/>
            <w:shd w:val="clear" w:color="auto" w:fill="C6D9F1"/>
          </w:tcPr>
          <w:p w:rsidR="00CF026D" w:rsidRDefault="00EA34B3">
            <w:pPr>
              <w:rPr>
                <w:b/>
              </w:rPr>
            </w:pPr>
            <w:r>
              <w:rPr>
                <w:b/>
              </w:rPr>
              <w:t xml:space="preserve">Title </w:t>
            </w:r>
          </w:p>
        </w:tc>
        <w:tc>
          <w:tcPr>
            <w:tcW w:w="7905" w:type="dxa"/>
          </w:tcPr>
          <w:p w:rsidR="00CF026D" w:rsidRDefault="00CF026D"/>
        </w:tc>
      </w:tr>
      <w:tr w:rsidR="00CF026D">
        <w:tc>
          <w:tcPr>
            <w:tcW w:w="2130" w:type="dxa"/>
            <w:shd w:val="clear" w:color="auto" w:fill="C6D9F1"/>
          </w:tcPr>
          <w:p w:rsidR="00CF026D" w:rsidRDefault="00EA34B3">
            <w:pPr>
              <w:rPr>
                <w:b/>
              </w:rPr>
            </w:pPr>
            <w:r>
              <w:rPr>
                <w:b/>
              </w:rPr>
              <w:t xml:space="preserve">Phone </w:t>
            </w:r>
          </w:p>
        </w:tc>
        <w:tc>
          <w:tcPr>
            <w:tcW w:w="7905" w:type="dxa"/>
          </w:tcPr>
          <w:p w:rsidR="00CF026D" w:rsidRDefault="00CF026D"/>
        </w:tc>
      </w:tr>
      <w:tr w:rsidR="00CF026D">
        <w:tc>
          <w:tcPr>
            <w:tcW w:w="2130" w:type="dxa"/>
            <w:shd w:val="clear" w:color="auto" w:fill="C6D9F1"/>
          </w:tcPr>
          <w:p w:rsidR="00CF026D" w:rsidRDefault="00EA34B3">
            <w:pPr>
              <w:rPr>
                <w:b/>
              </w:rPr>
            </w:pPr>
            <w:r>
              <w:rPr>
                <w:b/>
              </w:rPr>
              <w:t>E-mail</w:t>
            </w:r>
          </w:p>
        </w:tc>
        <w:tc>
          <w:tcPr>
            <w:tcW w:w="7905" w:type="dxa"/>
          </w:tcPr>
          <w:p w:rsidR="00CF026D" w:rsidRDefault="00CF026D"/>
        </w:tc>
      </w:tr>
    </w:tbl>
    <w:p w:rsidR="00CF026D" w:rsidRDefault="00CF026D">
      <w:pPr>
        <w:spacing w:after="200"/>
        <w:rPr>
          <w:rFonts w:ascii="Cambria" w:eastAsia="Cambria" w:hAnsi="Cambria" w:cs="Cambria"/>
          <w:b/>
        </w:rPr>
      </w:pPr>
    </w:p>
    <w:tbl>
      <w:tblPr>
        <w:tblStyle w:val="ad"/>
        <w:tblW w:w="10065"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0"/>
        <w:gridCol w:w="7935"/>
      </w:tblGrid>
      <w:tr w:rsidR="00CF026D">
        <w:tc>
          <w:tcPr>
            <w:tcW w:w="10065" w:type="dxa"/>
            <w:gridSpan w:val="2"/>
            <w:shd w:val="clear" w:color="auto" w:fill="C6D9F1"/>
          </w:tcPr>
          <w:p w:rsidR="00CF026D" w:rsidRDefault="00EA34B3">
            <w:pPr>
              <w:rPr>
                <w:b/>
              </w:rPr>
            </w:pPr>
            <w:r>
              <w:rPr>
                <w:b/>
              </w:rPr>
              <w:t>Reference - 02</w:t>
            </w:r>
          </w:p>
        </w:tc>
      </w:tr>
      <w:tr w:rsidR="00CF026D">
        <w:tc>
          <w:tcPr>
            <w:tcW w:w="2130" w:type="dxa"/>
            <w:shd w:val="clear" w:color="auto" w:fill="C6D9F1"/>
          </w:tcPr>
          <w:p w:rsidR="00CF026D" w:rsidRDefault="00EA34B3">
            <w:pPr>
              <w:rPr>
                <w:b/>
              </w:rPr>
            </w:pPr>
            <w:r>
              <w:rPr>
                <w:b/>
              </w:rPr>
              <w:t>Name</w:t>
            </w:r>
          </w:p>
        </w:tc>
        <w:tc>
          <w:tcPr>
            <w:tcW w:w="7935" w:type="dxa"/>
          </w:tcPr>
          <w:p w:rsidR="00CF026D" w:rsidRDefault="00CF026D"/>
        </w:tc>
      </w:tr>
      <w:tr w:rsidR="00CF026D">
        <w:tc>
          <w:tcPr>
            <w:tcW w:w="2130" w:type="dxa"/>
            <w:shd w:val="clear" w:color="auto" w:fill="C6D9F1"/>
          </w:tcPr>
          <w:p w:rsidR="00CF026D" w:rsidRDefault="00EA34B3">
            <w:pPr>
              <w:rPr>
                <w:b/>
              </w:rPr>
            </w:pPr>
            <w:r>
              <w:rPr>
                <w:b/>
              </w:rPr>
              <w:t xml:space="preserve">Title </w:t>
            </w:r>
          </w:p>
        </w:tc>
        <w:tc>
          <w:tcPr>
            <w:tcW w:w="7935" w:type="dxa"/>
          </w:tcPr>
          <w:p w:rsidR="00CF026D" w:rsidRDefault="00CF026D"/>
        </w:tc>
      </w:tr>
      <w:tr w:rsidR="00CF026D">
        <w:tc>
          <w:tcPr>
            <w:tcW w:w="2130" w:type="dxa"/>
            <w:shd w:val="clear" w:color="auto" w:fill="C6D9F1"/>
          </w:tcPr>
          <w:p w:rsidR="00CF026D" w:rsidRDefault="00EA34B3">
            <w:pPr>
              <w:rPr>
                <w:b/>
              </w:rPr>
            </w:pPr>
            <w:proofErr w:type="spellStart"/>
            <w:r>
              <w:rPr>
                <w:b/>
              </w:rPr>
              <w:t>Organisation</w:t>
            </w:r>
            <w:proofErr w:type="spellEnd"/>
            <w:r>
              <w:rPr>
                <w:b/>
              </w:rPr>
              <w:t xml:space="preserve"> </w:t>
            </w:r>
          </w:p>
        </w:tc>
        <w:tc>
          <w:tcPr>
            <w:tcW w:w="7935" w:type="dxa"/>
          </w:tcPr>
          <w:p w:rsidR="00CF026D" w:rsidRDefault="00CF026D"/>
        </w:tc>
      </w:tr>
      <w:tr w:rsidR="00CF026D">
        <w:tc>
          <w:tcPr>
            <w:tcW w:w="2130" w:type="dxa"/>
            <w:shd w:val="clear" w:color="auto" w:fill="C6D9F1"/>
          </w:tcPr>
          <w:p w:rsidR="00CF026D" w:rsidRDefault="00EA34B3">
            <w:pPr>
              <w:rPr>
                <w:b/>
              </w:rPr>
            </w:pPr>
            <w:r>
              <w:rPr>
                <w:b/>
              </w:rPr>
              <w:t xml:space="preserve">Phone </w:t>
            </w:r>
          </w:p>
        </w:tc>
        <w:tc>
          <w:tcPr>
            <w:tcW w:w="7935" w:type="dxa"/>
          </w:tcPr>
          <w:p w:rsidR="00CF026D" w:rsidRDefault="00CF026D"/>
        </w:tc>
      </w:tr>
      <w:tr w:rsidR="00CF026D">
        <w:tc>
          <w:tcPr>
            <w:tcW w:w="2130" w:type="dxa"/>
            <w:shd w:val="clear" w:color="auto" w:fill="C6D9F1"/>
          </w:tcPr>
          <w:p w:rsidR="00CF026D" w:rsidRDefault="00EA34B3">
            <w:pPr>
              <w:rPr>
                <w:b/>
              </w:rPr>
            </w:pPr>
            <w:r>
              <w:rPr>
                <w:b/>
              </w:rPr>
              <w:t>E-mail</w:t>
            </w:r>
          </w:p>
        </w:tc>
        <w:tc>
          <w:tcPr>
            <w:tcW w:w="7935" w:type="dxa"/>
          </w:tcPr>
          <w:p w:rsidR="00CF026D" w:rsidRDefault="00CF026D"/>
        </w:tc>
      </w:tr>
    </w:tbl>
    <w:p w:rsidR="00E0431E" w:rsidRDefault="00E0431E" w:rsidP="00E0431E">
      <w:pPr>
        <w:shd w:val="clear" w:color="auto" w:fill="FFFFFF"/>
        <w:spacing w:before="280" w:after="280"/>
        <w:rPr>
          <w:rFonts w:ascii="Cambria" w:eastAsia="Cambria" w:hAnsi="Cambria" w:cs="Cambria"/>
          <w:b/>
          <w:sz w:val="36"/>
          <w:szCs w:val="36"/>
        </w:rPr>
      </w:pPr>
      <w:r>
        <w:rPr>
          <w:rFonts w:ascii="Cambria" w:eastAsia="Cambria" w:hAnsi="Cambria" w:cs="Cambria"/>
          <w:b/>
          <w:sz w:val="36"/>
          <w:szCs w:val="36"/>
        </w:rPr>
        <w:t xml:space="preserve">Section – 8 Proposed Qualification to Offer </w:t>
      </w:r>
    </w:p>
    <w:p w:rsidR="00E0431E" w:rsidRDefault="00E0431E" w:rsidP="00E0431E">
      <w:pPr>
        <w:shd w:val="clear" w:color="auto" w:fill="FFFFFF"/>
        <w:spacing w:before="280" w:after="280"/>
        <w:rPr>
          <w:rFonts w:ascii="Cambria" w:eastAsia="Cambria" w:hAnsi="Cambria" w:cs="Cambria"/>
          <w:color w:val="333333"/>
        </w:rPr>
      </w:pPr>
      <w:bookmarkStart w:id="10" w:name="_rnw0lvg1mlvx" w:colFirst="0" w:colLast="0"/>
      <w:bookmarkEnd w:id="10"/>
      <w:r>
        <w:rPr>
          <w:rFonts w:ascii="Cambria" w:eastAsia="Cambria" w:hAnsi="Cambria" w:cs="Cambria"/>
        </w:rPr>
        <w:t>Qualification to deliver and Proposed Number of Registration for each Qualifications</w:t>
      </w:r>
    </w:p>
    <w:tbl>
      <w:tblPr>
        <w:tblStyle w:val="ab"/>
        <w:tblW w:w="991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0"/>
        <w:gridCol w:w="1680"/>
        <w:gridCol w:w="1575"/>
        <w:gridCol w:w="1830"/>
      </w:tblGrid>
      <w:tr w:rsidR="00E0431E" w:rsidTr="00055C3F">
        <w:trPr>
          <w:trHeight w:val="150"/>
        </w:trPr>
        <w:tc>
          <w:tcPr>
            <w:tcW w:w="4830" w:type="dxa"/>
            <w:vMerge w:val="restart"/>
            <w:shd w:val="clear" w:color="auto" w:fill="C6D9F1"/>
          </w:tcPr>
          <w:p w:rsidR="00E0431E" w:rsidRDefault="00E0431E" w:rsidP="00055C3F">
            <w:pPr>
              <w:rPr>
                <w:b/>
              </w:rPr>
            </w:pPr>
            <w:r>
              <w:rPr>
                <w:b/>
              </w:rPr>
              <w:t>Proposed Qualification</w:t>
            </w:r>
          </w:p>
        </w:tc>
        <w:tc>
          <w:tcPr>
            <w:tcW w:w="5085" w:type="dxa"/>
            <w:gridSpan w:val="3"/>
            <w:shd w:val="clear" w:color="auto" w:fill="C6D9F1"/>
          </w:tcPr>
          <w:p w:rsidR="00E0431E" w:rsidRDefault="00E0431E" w:rsidP="00055C3F">
            <w:pPr>
              <w:jc w:val="center"/>
              <w:rPr>
                <w:b/>
              </w:rPr>
            </w:pPr>
            <w:r>
              <w:rPr>
                <w:b/>
              </w:rPr>
              <w:t>Projected number of registrations</w:t>
            </w:r>
          </w:p>
        </w:tc>
      </w:tr>
      <w:tr w:rsidR="00E0431E" w:rsidTr="00055C3F">
        <w:trPr>
          <w:trHeight w:val="150"/>
        </w:trPr>
        <w:tc>
          <w:tcPr>
            <w:tcW w:w="4830" w:type="dxa"/>
            <w:vMerge/>
            <w:shd w:val="clear" w:color="auto" w:fill="C6D9F1"/>
          </w:tcPr>
          <w:p w:rsidR="00E0431E" w:rsidRDefault="00E0431E" w:rsidP="00055C3F">
            <w:pPr>
              <w:widowControl w:val="0"/>
              <w:rPr>
                <w:b/>
              </w:rPr>
            </w:pPr>
          </w:p>
        </w:tc>
        <w:tc>
          <w:tcPr>
            <w:tcW w:w="1680" w:type="dxa"/>
            <w:shd w:val="clear" w:color="auto" w:fill="C6D9F1"/>
          </w:tcPr>
          <w:p w:rsidR="00E0431E" w:rsidRDefault="00E0431E" w:rsidP="00055C3F">
            <w:pPr>
              <w:jc w:val="center"/>
              <w:rPr>
                <w:b/>
              </w:rPr>
            </w:pPr>
            <w:r>
              <w:rPr>
                <w:b/>
              </w:rPr>
              <w:t>Year -1</w:t>
            </w:r>
          </w:p>
        </w:tc>
        <w:tc>
          <w:tcPr>
            <w:tcW w:w="1575" w:type="dxa"/>
            <w:shd w:val="clear" w:color="auto" w:fill="C6D9F1"/>
          </w:tcPr>
          <w:p w:rsidR="00E0431E" w:rsidRDefault="00E0431E" w:rsidP="00055C3F">
            <w:pPr>
              <w:jc w:val="center"/>
              <w:rPr>
                <w:b/>
              </w:rPr>
            </w:pPr>
            <w:r>
              <w:rPr>
                <w:b/>
              </w:rPr>
              <w:t>Year -2</w:t>
            </w:r>
          </w:p>
        </w:tc>
        <w:tc>
          <w:tcPr>
            <w:tcW w:w="1830" w:type="dxa"/>
            <w:shd w:val="clear" w:color="auto" w:fill="C6D9F1"/>
          </w:tcPr>
          <w:p w:rsidR="00E0431E" w:rsidRDefault="00E0431E" w:rsidP="00055C3F">
            <w:pPr>
              <w:jc w:val="center"/>
              <w:rPr>
                <w:b/>
              </w:rPr>
            </w:pPr>
            <w:r>
              <w:rPr>
                <w:b/>
              </w:rPr>
              <w:t>Year - 3</w:t>
            </w:r>
          </w:p>
        </w:tc>
      </w:tr>
      <w:tr w:rsidR="00E0431E" w:rsidTr="00055C3F">
        <w:tc>
          <w:tcPr>
            <w:tcW w:w="4830" w:type="dxa"/>
          </w:tcPr>
          <w:p w:rsidR="00E0431E" w:rsidRDefault="00E0431E" w:rsidP="00055C3F"/>
        </w:tc>
        <w:tc>
          <w:tcPr>
            <w:tcW w:w="1680" w:type="dxa"/>
          </w:tcPr>
          <w:p w:rsidR="00E0431E" w:rsidRDefault="00E0431E" w:rsidP="00055C3F"/>
        </w:tc>
        <w:tc>
          <w:tcPr>
            <w:tcW w:w="1575" w:type="dxa"/>
          </w:tcPr>
          <w:p w:rsidR="00E0431E" w:rsidRDefault="00E0431E" w:rsidP="00055C3F"/>
        </w:tc>
        <w:tc>
          <w:tcPr>
            <w:tcW w:w="1830" w:type="dxa"/>
          </w:tcPr>
          <w:p w:rsidR="00E0431E" w:rsidRDefault="00E0431E" w:rsidP="00055C3F"/>
        </w:tc>
      </w:tr>
      <w:tr w:rsidR="00E0431E" w:rsidTr="00055C3F">
        <w:tc>
          <w:tcPr>
            <w:tcW w:w="4830" w:type="dxa"/>
          </w:tcPr>
          <w:p w:rsidR="00E0431E" w:rsidRDefault="00E0431E" w:rsidP="00055C3F"/>
        </w:tc>
        <w:tc>
          <w:tcPr>
            <w:tcW w:w="1680" w:type="dxa"/>
          </w:tcPr>
          <w:p w:rsidR="00E0431E" w:rsidRDefault="00E0431E" w:rsidP="00055C3F"/>
        </w:tc>
        <w:tc>
          <w:tcPr>
            <w:tcW w:w="1575" w:type="dxa"/>
          </w:tcPr>
          <w:p w:rsidR="00E0431E" w:rsidRDefault="00E0431E" w:rsidP="00055C3F"/>
        </w:tc>
        <w:tc>
          <w:tcPr>
            <w:tcW w:w="1830" w:type="dxa"/>
          </w:tcPr>
          <w:p w:rsidR="00E0431E" w:rsidRDefault="00E0431E" w:rsidP="00055C3F"/>
        </w:tc>
      </w:tr>
      <w:tr w:rsidR="00E0431E" w:rsidTr="00055C3F">
        <w:tc>
          <w:tcPr>
            <w:tcW w:w="4830" w:type="dxa"/>
          </w:tcPr>
          <w:p w:rsidR="00E0431E" w:rsidRDefault="00E0431E" w:rsidP="00055C3F"/>
        </w:tc>
        <w:tc>
          <w:tcPr>
            <w:tcW w:w="1680" w:type="dxa"/>
          </w:tcPr>
          <w:p w:rsidR="00E0431E" w:rsidRDefault="00E0431E" w:rsidP="00055C3F"/>
        </w:tc>
        <w:tc>
          <w:tcPr>
            <w:tcW w:w="1575" w:type="dxa"/>
          </w:tcPr>
          <w:p w:rsidR="00E0431E" w:rsidRDefault="00E0431E" w:rsidP="00055C3F"/>
        </w:tc>
        <w:tc>
          <w:tcPr>
            <w:tcW w:w="1830" w:type="dxa"/>
          </w:tcPr>
          <w:p w:rsidR="00E0431E" w:rsidRDefault="00E0431E" w:rsidP="00055C3F"/>
        </w:tc>
      </w:tr>
      <w:tr w:rsidR="00E0431E" w:rsidTr="00055C3F">
        <w:tc>
          <w:tcPr>
            <w:tcW w:w="4830" w:type="dxa"/>
          </w:tcPr>
          <w:p w:rsidR="00E0431E" w:rsidRDefault="00E0431E" w:rsidP="00055C3F"/>
        </w:tc>
        <w:tc>
          <w:tcPr>
            <w:tcW w:w="1680" w:type="dxa"/>
          </w:tcPr>
          <w:p w:rsidR="00E0431E" w:rsidRDefault="00E0431E" w:rsidP="00055C3F"/>
        </w:tc>
        <w:tc>
          <w:tcPr>
            <w:tcW w:w="1575" w:type="dxa"/>
          </w:tcPr>
          <w:p w:rsidR="00E0431E" w:rsidRDefault="00E0431E" w:rsidP="00055C3F"/>
        </w:tc>
        <w:tc>
          <w:tcPr>
            <w:tcW w:w="1830" w:type="dxa"/>
          </w:tcPr>
          <w:p w:rsidR="00E0431E" w:rsidRDefault="00E0431E" w:rsidP="00055C3F"/>
        </w:tc>
      </w:tr>
      <w:tr w:rsidR="00E0431E" w:rsidTr="00055C3F">
        <w:tc>
          <w:tcPr>
            <w:tcW w:w="4830" w:type="dxa"/>
          </w:tcPr>
          <w:p w:rsidR="00E0431E" w:rsidRDefault="00E0431E" w:rsidP="00055C3F"/>
        </w:tc>
        <w:tc>
          <w:tcPr>
            <w:tcW w:w="1680" w:type="dxa"/>
          </w:tcPr>
          <w:p w:rsidR="00E0431E" w:rsidRDefault="00E0431E" w:rsidP="00055C3F"/>
        </w:tc>
        <w:tc>
          <w:tcPr>
            <w:tcW w:w="1575" w:type="dxa"/>
          </w:tcPr>
          <w:p w:rsidR="00E0431E" w:rsidRDefault="00E0431E" w:rsidP="00055C3F"/>
        </w:tc>
        <w:tc>
          <w:tcPr>
            <w:tcW w:w="1830" w:type="dxa"/>
          </w:tcPr>
          <w:p w:rsidR="00E0431E" w:rsidRDefault="00E0431E" w:rsidP="00055C3F"/>
        </w:tc>
      </w:tr>
    </w:tbl>
    <w:p w:rsidR="00CF026D" w:rsidRDefault="00EA34B3">
      <w:pPr>
        <w:spacing w:after="200"/>
        <w:ind w:left="-90" w:hanging="90"/>
        <w:rPr>
          <w:rFonts w:ascii="Cambria" w:eastAsia="Cambria" w:hAnsi="Cambria" w:cs="Cambria"/>
          <w:b/>
          <w:sz w:val="36"/>
          <w:szCs w:val="36"/>
        </w:rPr>
      </w:pPr>
      <w:bookmarkStart w:id="11" w:name="_gjdgxs" w:colFirst="0" w:colLast="0"/>
      <w:bookmarkEnd w:id="11"/>
      <w:r>
        <w:rPr>
          <w:rFonts w:ascii="Cambria" w:eastAsia="Cambria" w:hAnsi="Cambria" w:cs="Cambria"/>
          <w:b/>
          <w:sz w:val="36"/>
          <w:szCs w:val="36"/>
        </w:rPr>
        <w:t>Section 9 – Declaration</w:t>
      </w:r>
    </w:p>
    <w:p w:rsidR="00CF026D" w:rsidRDefault="00EA34B3">
      <w:pPr>
        <w:spacing w:after="200"/>
        <w:ind w:left="-90" w:hanging="90"/>
        <w:jc w:val="both"/>
        <w:rPr>
          <w:rFonts w:ascii="Cambria" w:eastAsia="Cambria" w:hAnsi="Cambria" w:cs="Cambria"/>
          <w:sz w:val="24"/>
          <w:szCs w:val="24"/>
        </w:rPr>
      </w:pPr>
      <w:r>
        <w:rPr>
          <w:rFonts w:ascii="Cambria" w:eastAsia="Cambria" w:hAnsi="Cambria" w:cs="Cambria"/>
          <w:sz w:val="20"/>
          <w:szCs w:val="20"/>
        </w:rPr>
        <w:t xml:space="preserve"> </w:t>
      </w:r>
      <w:r>
        <w:rPr>
          <w:rFonts w:ascii="Cambria" w:eastAsia="Cambria" w:hAnsi="Cambria" w:cs="Cambria"/>
          <w:sz w:val="24"/>
          <w:szCs w:val="24"/>
        </w:rPr>
        <w:t xml:space="preserve">We hereby confirm that the information given in this application form is true and up-to-date as per our knowledge. We further confirm that giving any misinformation may lead to disqualifying us from being a </w:t>
      </w:r>
      <w:proofErr w:type="spellStart"/>
      <w:r>
        <w:rPr>
          <w:rFonts w:ascii="Cambria" w:eastAsia="Cambria" w:hAnsi="Cambria" w:cs="Cambria"/>
          <w:sz w:val="24"/>
          <w:szCs w:val="24"/>
        </w:rPr>
        <w:t>centre</w:t>
      </w:r>
      <w:proofErr w:type="spellEnd"/>
      <w:r>
        <w:rPr>
          <w:rFonts w:ascii="Cambria" w:eastAsia="Cambria" w:hAnsi="Cambria" w:cs="Cambria"/>
          <w:sz w:val="24"/>
          <w:szCs w:val="24"/>
        </w:rPr>
        <w:t xml:space="preserve"> approved to deliver B-TIC qualifications. </w:t>
      </w:r>
    </w:p>
    <w:tbl>
      <w:tblPr>
        <w:tblStyle w:val="ae"/>
        <w:tblW w:w="985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800"/>
      </w:tblGrid>
      <w:tr w:rsidR="00CF026D">
        <w:tc>
          <w:tcPr>
            <w:tcW w:w="2055" w:type="dxa"/>
            <w:shd w:val="clear" w:color="auto" w:fill="C6D9F1"/>
          </w:tcPr>
          <w:p w:rsidR="00CF026D" w:rsidRDefault="00EA34B3">
            <w:pPr>
              <w:rPr>
                <w:b/>
              </w:rPr>
            </w:pPr>
            <w:r>
              <w:rPr>
                <w:b/>
              </w:rPr>
              <w:t>Signature</w:t>
            </w:r>
          </w:p>
        </w:tc>
        <w:tc>
          <w:tcPr>
            <w:tcW w:w="7800" w:type="dxa"/>
          </w:tcPr>
          <w:p w:rsidR="00CF026D" w:rsidRDefault="00CF026D"/>
        </w:tc>
      </w:tr>
      <w:tr w:rsidR="00CF026D">
        <w:tc>
          <w:tcPr>
            <w:tcW w:w="2055" w:type="dxa"/>
            <w:shd w:val="clear" w:color="auto" w:fill="C6D9F1"/>
          </w:tcPr>
          <w:p w:rsidR="00CF026D" w:rsidRDefault="00EA34B3">
            <w:pPr>
              <w:rPr>
                <w:b/>
              </w:rPr>
            </w:pPr>
            <w:r>
              <w:rPr>
                <w:b/>
              </w:rPr>
              <w:t>Name</w:t>
            </w:r>
          </w:p>
        </w:tc>
        <w:tc>
          <w:tcPr>
            <w:tcW w:w="7800" w:type="dxa"/>
          </w:tcPr>
          <w:p w:rsidR="00CF026D" w:rsidRDefault="00CF026D"/>
        </w:tc>
      </w:tr>
      <w:tr w:rsidR="00CF026D">
        <w:tc>
          <w:tcPr>
            <w:tcW w:w="2055" w:type="dxa"/>
            <w:shd w:val="clear" w:color="auto" w:fill="C6D9F1"/>
          </w:tcPr>
          <w:p w:rsidR="00CF026D" w:rsidRDefault="00EA34B3">
            <w:pPr>
              <w:rPr>
                <w:b/>
              </w:rPr>
            </w:pPr>
            <w:r>
              <w:rPr>
                <w:b/>
              </w:rPr>
              <w:t>Title</w:t>
            </w:r>
          </w:p>
        </w:tc>
        <w:tc>
          <w:tcPr>
            <w:tcW w:w="7800" w:type="dxa"/>
          </w:tcPr>
          <w:p w:rsidR="00CF026D" w:rsidRDefault="00CF026D"/>
        </w:tc>
      </w:tr>
      <w:tr w:rsidR="00CF026D">
        <w:tc>
          <w:tcPr>
            <w:tcW w:w="2055" w:type="dxa"/>
            <w:shd w:val="clear" w:color="auto" w:fill="C6D9F1"/>
          </w:tcPr>
          <w:p w:rsidR="00CF026D" w:rsidRDefault="00EA34B3">
            <w:pPr>
              <w:rPr>
                <w:b/>
              </w:rPr>
            </w:pPr>
            <w:r>
              <w:rPr>
                <w:b/>
              </w:rPr>
              <w:t>Date</w:t>
            </w:r>
          </w:p>
        </w:tc>
        <w:tc>
          <w:tcPr>
            <w:tcW w:w="7800" w:type="dxa"/>
          </w:tcPr>
          <w:p w:rsidR="00CF026D" w:rsidRDefault="00CF026D"/>
        </w:tc>
      </w:tr>
    </w:tbl>
    <w:p w:rsidR="00CF026D" w:rsidRDefault="00CF026D">
      <w:pPr>
        <w:spacing w:after="200"/>
      </w:pPr>
    </w:p>
    <w:p w:rsidR="00CF026D" w:rsidRDefault="00EA34B3">
      <w:pPr>
        <w:spacing w:after="200"/>
        <w:rPr>
          <w:rFonts w:ascii="Cambria" w:eastAsia="Cambria" w:hAnsi="Cambria" w:cs="Cambria"/>
        </w:rPr>
      </w:pPr>
      <w:r>
        <w:rPr>
          <w:rFonts w:ascii="Cambria" w:eastAsia="Cambria" w:hAnsi="Cambria" w:cs="Cambria"/>
        </w:rPr>
        <w:t xml:space="preserve">Please save this document in PDF and mail it to </w:t>
      </w:r>
      <w:hyperlink r:id="rId12">
        <w:r>
          <w:rPr>
            <w:rFonts w:ascii="Cambria" w:eastAsia="Cambria" w:hAnsi="Cambria" w:cs="Cambria"/>
            <w:color w:val="0000FF"/>
            <w:u w:val="single"/>
          </w:rPr>
          <w:t>infor@b-tic.uk</w:t>
        </w:r>
      </w:hyperlink>
      <w:r>
        <w:rPr>
          <w:rFonts w:ascii="Cambria" w:eastAsia="Cambria" w:hAnsi="Cambria" w:cs="Cambria"/>
        </w:rPr>
        <w:t xml:space="preserve"> along with all the evidences. </w:t>
      </w:r>
    </w:p>
    <w:sectPr w:rsidR="00CF026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5EA" w:rsidRDefault="00C205EA">
      <w:pPr>
        <w:spacing w:line="240" w:lineRule="auto"/>
      </w:pPr>
      <w:r>
        <w:separator/>
      </w:r>
    </w:p>
  </w:endnote>
  <w:endnote w:type="continuationSeparator" w:id="0">
    <w:p w:rsidR="00C205EA" w:rsidRDefault="00C205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arabara">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26D" w:rsidRDefault="00EA34B3">
    <w:pPr>
      <w:tabs>
        <w:tab w:val="center" w:pos="4513"/>
        <w:tab w:val="right" w:pos="9026"/>
      </w:tabs>
      <w:spacing w:line="240" w:lineRule="auto"/>
    </w:pPr>
    <w:r>
      <w:rPr>
        <w:rFonts w:ascii="Calibri" w:eastAsia="Calibri" w:hAnsi="Calibri" w:cs="Calibri"/>
        <w:sz w:val="20"/>
        <w:szCs w:val="20"/>
      </w:rPr>
      <w:t>© B-TIC 2022</w:t>
    </w:r>
    <w:r>
      <w:rPr>
        <w:rFonts w:ascii="Calibri" w:eastAsia="Calibri" w:hAnsi="Calibri" w:cs="Calibri"/>
        <w:sz w:val="20"/>
        <w:szCs w:val="20"/>
      </w:rPr>
      <w:br/>
      <w:t>25/04/2022 Version 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26D" w:rsidRDefault="00CF02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5EA" w:rsidRDefault="00C205EA">
      <w:pPr>
        <w:spacing w:line="240" w:lineRule="auto"/>
      </w:pPr>
      <w:r>
        <w:separator/>
      </w:r>
    </w:p>
  </w:footnote>
  <w:footnote w:type="continuationSeparator" w:id="0">
    <w:p w:rsidR="00C205EA" w:rsidRDefault="00C205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26D" w:rsidRDefault="00CF02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26D" w:rsidRDefault="00EA34B3">
    <w:r>
      <w:rPr>
        <w:noProof/>
        <w:lang w:val="en-GB"/>
      </w:rPr>
      <mc:AlternateContent>
        <mc:Choice Requires="wps">
          <w:drawing>
            <wp:anchor distT="0" distB="0" distL="0" distR="0" simplePos="0" relativeHeight="251658240" behindDoc="1" locked="0" layoutInCell="1" hidden="0" allowOverlap="1">
              <wp:simplePos x="0" y="0"/>
              <wp:positionH relativeFrom="column">
                <wp:posOffset>4381500</wp:posOffset>
              </wp:positionH>
              <wp:positionV relativeFrom="paragraph">
                <wp:posOffset>-314324</wp:posOffset>
              </wp:positionV>
              <wp:extent cx="1905000" cy="685800"/>
              <wp:effectExtent l="0" t="0" r="0" b="0"/>
              <wp:wrapNone/>
              <wp:docPr id="1" name="Rectangle 1"/>
              <wp:cNvGraphicFramePr/>
              <a:graphic xmlns:a="http://schemas.openxmlformats.org/drawingml/2006/main">
                <a:graphicData uri="http://schemas.microsoft.com/office/word/2010/wordprocessingShape">
                  <wps:wsp>
                    <wps:cNvSpPr/>
                    <wps:spPr>
                      <a:xfrm>
                        <a:off x="4179188" y="3381220"/>
                        <a:ext cx="2333625" cy="797560"/>
                      </a:xfrm>
                      <a:prstGeom prst="rect">
                        <a:avLst/>
                      </a:prstGeom>
                      <a:noFill/>
                      <a:ln>
                        <a:noFill/>
                      </a:ln>
                    </wps:spPr>
                    <wps:txbx>
                      <w:txbxContent>
                        <w:p w:rsidR="00CF026D" w:rsidRDefault="00EA34B3">
                          <w:pPr>
                            <w:spacing w:after="200" w:line="275" w:lineRule="auto"/>
                            <w:jc w:val="right"/>
                            <w:textDirection w:val="btLr"/>
                          </w:pPr>
                          <w:r>
                            <w:rPr>
                              <w:rFonts w:ascii="Calibri" w:eastAsia="Calibri" w:hAnsi="Calibri" w:cs="Calibri"/>
                              <w:b/>
                              <w:color w:val="000000"/>
                              <w:sz w:val="32"/>
                            </w:rPr>
                            <w:t>+44 7472 345331</w:t>
                          </w:r>
                          <w:r>
                            <w:rPr>
                              <w:rFonts w:ascii="Calibri" w:eastAsia="Calibri" w:hAnsi="Calibri" w:cs="Calibri"/>
                              <w:b/>
                              <w:color w:val="000000"/>
                              <w:sz w:val="32"/>
                            </w:rPr>
                            <w:br/>
                          </w:r>
                          <w:r>
                            <w:rPr>
                              <w:rFonts w:ascii="Calibri" w:eastAsia="Calibri" w:hAnsi="Calibri" w:cs="Calibri"/>
                              <w:b/>
                              <w:color w:val="000000"/>
                              <w:sz w:val="32"/>
                              <w:u w:val="single"/>
                            </w:rPr>
                            <w:t>info@b-tic.uk</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345pt;margin-top:-24.75pt;width:150pt;height:5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" filled="f" stroked="f">
              <v:textbox inset="2.53958mm,1.2694mm,2.53958mm,1.2694mm">
                <w:txbxContent>
                  <w:p w:rsidR="00CF026D" w:rsidRDefault="00EA34B3">
                    <w:pPr>
                      <w:spacing w:after="200" w:line="275" w:lineRule="auto"/>
                      <w:jc w:val="right"/>
                      <w:textDirection w:val="btLr"/>
                    </w:pPr>
                    <w:r>
                      <w:rPr>
                        <w:rFonts w:ascii="Calibri" w:eastAsia="Calibri" w:hAnsi="Calibri" w:cs="Calibri"/>
                        <w:b/>
                        <w:color w:val="000000"/>
                        <w:sz w:val="32"/>
                      </w:rPr>
                      <w:t>+44 7472 345331</w:t>
                    </w:r>
                    <w:r>
                      <w:rPr>
                        <w:rFonts w:ascii="Calibri" w:eastAsia="Calibri" w:hAnsi="Calibri" w:cs="Calibri"/>
                        <w:b/>
                        <w:color w:val="000000"/>
                        <w:sz w:val="32"/>
                      </w:rPr>
                      <w:br/>
                    </w:r>
                    <w:r>
                      <w:rPr>
                        <w:rFonts w:ascii="Calibri" w:eastAsia="Calibri" w:hAnsi="Calibri" w:cs="Calibri"/>
                        <w:b/>
                        <w:color w:val="000000"/>
                        <w:sz w:val="32"/>
                        <w:u w:val="single"/>
                      </w:rPr>
                      <w:t>info@b-tic.uk</w:t>
                    </w:r>
                  </w:p>
                </w:txbxContent>
              </v:textbox>
            </v:rect>
          </w:pict>
        </mc:Fallback>
      </mc:AlternateContent>
    </w:r>
    <w:r>
      <w:rPr>
        <w:noProof/>
        <w:lang w:val="en-GB"/>
      </w:rPr>
      <w:drawing>
        <wp:anchor distT="0" distB="0" distL="0" distR="0" simplePos="0" relativeHeight="251659264" behindDoc="1" locked="0" layoutInCell="1" hidden="0" allowOverlap="1">
          <wp:simplePos x="0" y="0"/>
          <wp:positionH relativeFrom="column">
            <wp:posOffset>-247649</wp:posOffset>
          </wp:positionH>
          <wp:positionV relativeFrom="paragraph">
            <wp:posOffset>-314324</wp:posOffset>
          </wp:positionV>
          <wp:extent cx="1319213" cy="68465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68465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E35DB"/>
    <w:multiLevelType w:val="multilevel"/>
    <w:tmpl w:val="C0400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96373C8"/>
    <w:multiLevelType w:val="multilevel"/>
    <w:tmpl w:val="FEC098A0"/>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6D"/>
    <w:rsid w:val="001E4D47"/>
    <w:rsid w:val="0032547F"/>
    <w:rsid w:val="00372C29"/>
    <w:rsid w:val="003B6BD2"/>
    <w:rsid w:val="00573B1D"/>
    <w:rsid w:val="0061628B"/>
    <w:rsid w:val="009B72C5"/>
    <w:rsid w:val="00AB6867"/>
    <w:rsid w:val="00AD318D"/>
    <w:rsid w:val="00C205EA"/>
    <w:rsid w:val="00CF026D"/>
    <w:rsid w:val="00E0431E"/>
    <w:rsid w:val="00E32975"/>
    <w:rsid w:val="00EA34B3"/>
    <w:rsid w:val="00F33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74A65-F61A-4148-B58C-EEE0D79E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r@b-ti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tic.uk"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1647</Words>
  <Characters>9388</Characters>
  <Application>Microsoft Office Word</Application>
  <DocSecurity>0</DocSecurity>
  <Lines>78</Lines>
  <Paragraphs>22</Paragraphs>
  <ScaleCrop>false</ScaleCrop>
  <Company/>
  <LinksUpToDate>false</LinksUpToDate>
  <CharactersWithSpaces>11013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Techmira Computer sy</cp:lastModifiedBy>
  <cp:revision>11</cp:revision>
  <dcterms:created xsi:type="dcterms:W3CDTF">2023-02-20T09:49:00Z</dcterms:created>
  <dcterms:modified xsi:type="dcterms:W3CDTF">2023-07-27T06:39:00Z</dcterms:modified>
</cp:coreProperties>
</file>