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Additional Qualification Approval Form</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3300"/>
        <w:gridCol w:w="2025"/>
        <w:gridCol w:w="1665"/>
        <w:tblGridChange w:id="0">
          <w:tblGrid>
            <w:gridCol w:w="2370"/>
            <w:gridCol w:w="3300"/>
            <w:gridCol w:w="2025"/>
            <w:gridCol w:w="1665"/>
          </w:tblGrid>
        </w:tblGridChange>
      </w:tblGrid>
      <w:tr>
        <w:trPr>
          <w:cantSplit w:val="0"/>
          <w:tblHeader w:val="0"/>
        </w:trPr>
        <w:tc>
          <w:tcPr>
            <w:shd w:fill="b8e8f1"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Center Name</w:t>
            </w:r>
          </w:p>
        </w:tc>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tc>
        <w:tc>
          <w:tcPr>
            <w:shd w:fill="b8e8f1"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Center Number</w:t>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tc>
      </w:tr>
      <w:tr>
        <w:trPr>
          <w:cantSplit w:val="0"/>
          <w:trHeight w:val="420" w:hRule="atLeast"/>
          <w:tblHeader w:val="0"/>
        </w:trPr>
        <w:tc>
          <w:tcPr>
            <w:shd w:fill="d0e0e3"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Center Coordinator</w:t>
            </w:r>
          </w:p>
        </w:tc>
        <w:tc>
          <w:tcPr>
            <w:gridSpan w:val="3"/>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Email ID</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tc>
        <w:tc>
          <w:tcPr>
            <w:shd w:fill="b8e8f1"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Contact Number</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4"/>
          <w:szCs w:val="24"/>
        </w:rPr>
      </w:pPr>
      <w:r w:rsidDel="00000000" w:rsidR="00000000" w:rsidRPr="00000000">
        <w:rPr>
          <w:rtl w:val="0"/>
        </w:rPr>
      </w:r>
    </w:p>
    <w:tbl>
      <w:tblPr>
        <w:tblStyle w:val="Table2"/>
        <w:tblW w:w="9360.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60"/>
        <w:gridCol w:w="1700"/>
        <w:tblGridChange w:id="0">
          <w:tblGrid>
            <w:gridCol w:w="7660"/>
            <w:gridCol w:w="1700"/>
          </w:tblGrid>
        </w:tblGridChange>
      </w:tblGrid>
      <w:tr>
        <w:trPr>
          <w:cantSplit w:val="0"/>
          <w:trHeight w:val="440" w:hRule="atLeast"/>
          <w:tblHeader w:val="0"/>
        </w:trPr>
        <w:tc>
          <w:tcPr>
            <w:shd w:fill="b8e8f1"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Qualification (S) Title &amp; Number seeking approval </w:t>
            </w:r>
            <w:r w:rsidDel="00000000" w:rsidR="00000000" w:rsidRPr="00000000">
              <w:rPr>
                <w:rFonts w:ascii="Cambria" w:cs="Cambria" w:eastAsia="Cambria" w:hAnsi="Cambria"/>
                <w:sz w:val="24"/>
                <w:szCs w:val="24"/>
                <w:rtl w:val="0"/>
              </w:rPr>
              <w:t xml:space="preserve">(as presented in the B-TIC website)</w:t>
            </w:r>
          </w:p>
        </w:tc>
        <w:tc>
          <w:tcPr>
            <w:shd w:fill="b8e8f1"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Expected date of offering</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rFonts w:ascii="Cambria" w:cs="Cambria" w:eastAsia="Cambria" w:hAnsi="Cambria"/>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Cambria" w:cs="Cambria" w:eastAsia="Cambria" w:hAnsi="Cambria"/>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1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List of resources you have to deliver and assess the learners Provide evidences </w:t>
      </w:r>
    </w:p>
    <w:p w:rsidR="00000000" w:rsidDel="00000000" w:rsidP="00000000" w:rsidRDefault="00000000" w:rsidRPr="00000000" w14:paraId="0000001B">
      <w:pPr>
        <w:rPr>
          <w:rFonts w:ascii="Cambria" w:cs="Cambria" w:eastAsia="Cambria" w:hAnsi="Cambria"/>
          <w:sz w:val="24"/>
          <w:szCs w:val="24"/>
        </w:rPr>
      </w:pPr>
      <w:r w:rsidDel="00000000" w:rsidR="00000000" w:rsidRPr="00000000">
        <w:rPr>
          <w:rtl w:val="0"/>
        </w:rPr>
      </w:r>
    </w:p>
    <w:tbl>
      <w:tblPr>
        <w:tblStyle w:val="Table3"/>
        <w:tblW w:w="9015.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6675"/>
        <w:tblGridChange w:id="0">
          <w:tblGrid>
            <w:gridCol w:w="2340"/>
            <w:gridCol w:w="6675"/>
          </w:tblGrid>
        </w:tblGridChange>
      </w:tblGrid>
      <w:tr>
        <w:trPr>
          <w:cantSplit w:val="0"/>
          <w:tblHeader w:val="0"/>
        </w:trPr>
        <w:tc>
          <w:tcPr>
            <w:shd w:fill="b8e8f1"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Computer Lab</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tc>
      </w:tr>
      <w:tr>
        <w:trPr>
          <w:cantSplit w:val="0"/>
          <w:tblHeader w:val="0"/>
        </w:trPr>
        <w:tc>
          <w:tcPr>
            <w:shd w:fill="b8e8f1"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Online Resources</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tc>
      </w:tr>
      <w:tr>
        <w:trPr>
          <w:cantSplit w:val="0"/>
          <w:tblHeader w:val="0"/>
        </w:trPr>
        <w:tc>
          <w:tcPr>
            <w:shd w:fill="b8e8f1"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Library</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tc>
      </w:tr>
      <w:tr>
        <w:trPr>
          <w:cantSplit w:val="0"/>
          <w:tblHeader w:val="0"/>
        </w:trPr>
        <w:tc>
          <w:tcPr>
            <w:shd w:fill="b8e8f1"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2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Team delivering, and assessing the proposed qualifications. CVs of the team must be attached in the application.</w:t>
      </w:r>
    </w:p>
    <w:p w:rsidR="00000000" w:rsidDel="00000000" w:rsidP="00000000" w:rsidRDefault="00000000" w:rsidRPr="00000000" w14:paraId="00000026">
      <w:pPr>
        <w:rPr>
          <w:rFonts w:ascii="Cambria" w:cs="Cambria" w:eastAsia="Cambria" w:hAnsi="Cambria"/>
          <w:sz w:val="24"/>
          <w:szCs w:val="24"/>
        </w:rPr>
      </w:pPr>
      <w:r w:rsidDel="00000000" w:rsidR="00000000" w:rsidRPr="00000000">
        <w:rPr>
          <w:rtl w:val="0"/>
        </w:rPr>
      </w:r>
    </w:p>
    <w:tbl>
      <w:tblPr>
        <w:tblStyle w:val="Table4"/>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6239"/>
        <w:tblGridChange w:id="0">
          <w:tblGrid>
            <w:gridCol w:w="3116"/>
            <w:gridCol w:w="6239"/>
          </w:tblGrid>
        </w:tblGridChange>
      </w:tblGrid>
      <w:tr>
        <w:trPr>
          <w:cantSplit w:val="0"/>
          <w:tblHeader w:val="0"/>
        </w:trPr>
        <w:tc>
          <w:tcPr>
            <w:shd w:fill="b8e8f1" w:val="clear"/>
          </w:tcPr>
          <w:p w:rsidR="00000000" w:rsidDel="00000000" w:rsidP="00000000" w:rsidRDefault="00000000" w:rsidRPr="00000000" w14:paraId="0000002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Name </w:t>
            </w:r>
          </w:p>
        </w:tc>
        <w:tc>
          <w:tcPr>
            <w:shd w:fill="b8e8f1" w:val="clear"/>
          </w:tcPr>
          <w:p w:rsidR="00000000" w:rsidDel="00000000" w:rsidP="00000000" w:rsidRDefault="00000000" w:rsidRPr="00000000" w14:paraId="00000028">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Highest qualification </w:t>
            </w:r>
          </w:p>
          <w:p w:rsidR="00000000" w:rsidDel="00000000" w:rsidP="00000000" w:rsidRDefault="00000000" w:rsidRPr="00000000" w14:paraId="00000029">
            <w:pPr>
              <w:rPr>
                <w:rFonts w:ascii="Cambria" w:cs="Cambria" w:eastAsia="Cambria" w:hAnsi="Cambria"/>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A">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2B">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C">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2D">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2F">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0">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31">
            <w:pPr>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32">
      <w:pPr>
        <w:rPr>
          <w:rFonts w:ascii="Cambria" w:cs="Cambria" w:eastAsia="Cambria" w:hAnsi="Cambria"/>
          <w:sz w:val="24"/>
          <w:szCs w:val="24"/>
        </w:rPr>
      </w:pPr>
      <w:bookmarkStart w:colFirst="0" w:colLast="0" w:name="_heading=h.gjdgxs" w:id="0"/>
      <w:bookmarkEnd w:id="0"/>
      <w:r w:rsidDel="00000000" w:rsidR="00000000" w:rsidRPr="00000000">
        <w:rPr>
          <w:rFonts w:ascii="Cambria" w:cs="Cambria" w:eastAsia="Cambria" w:hAnsi="Cambria"/>
          <w:sz w:val="24"/>
          <w:szCs w:val="24"/>
          <w:rtl w:val="0"/>
        </w:rPr>
        <w:t xml:space="preserve">I declare to the best of my knowledge, that Information given above and supporting documents attached are authentic and accurate and we have the capacity to deliver and assess the proposed qualification(s).</w:t>
      </w:r>
    </w:p>
    <w:p w:rsidR="00000000" w:rsidDel="00000000" w:rsidP="00000000" w:rsidRDefault="00000000" w:rsidRPr="00000000" w14:paraId="0000003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4"/>
          <w:szCs w:val="24"/>
        </w:rPr>
      </w:pPr>
      <w:r w:rsidDel="00000000" w:rsidR="00000000" w:rsidRPr="00000000">
        <w:rPr>
          <w:rtl w:val="0"/>
        </w:rPr>
      </w:r>
    </w:p>
    <w:tbl>
      <w:tblPr>
        <w:tblStyle w:val="Table5"/>
        <w:tblW w:w="9360.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7140"/>
        <w:tblGridChange w:id="0">
          <w:tblGrid>
            <w:gridCol w:w="2220"/>
            <w:gridCol w:w="7140"/>
          </w:tblGrid>
        </w:tblGridChange>
      </w:tblGrid>
      <w:tr>
        <w:trPr>
          <w:cantSplit w:val="0"/>
          <w:tblHeader w:val="0"/>
        </w:trPr>
        <w:tc>
          <w:tcPr>
            <w:shd w:fill="b8e8f1"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tc>
      </w:tr>
      <w:tr>
        <w:trPr>
          <w:cantSplit w:val="0"/>
          <w:tblHeader w:val="0"/>
        </w:trPr>
        <w:tc>
          <w:tcPr>
            <w:shd w:fill="b8e8f1"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tc>
      </w:tr>
      <w:tr>
        <w:trPr>
          <w:cantSplit w:val="0"/>
          <w:tblHeader w:val="0"/>
        </w:trPr>
        <w:tc>
          <w:tcPr>
            <w:shd w:fill="b8e8f1"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3B">
      <w:pPr>
        <w:rPr>
          <w:rFonts w:ascii="Cambria" w:cs="Cambria" w:eastAsia="Cambria" w:hAnsi="Cambria"/>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Website:</w:t>
    </w:r>
    <w:r w:rsidDel="00000000" w:rsidR="00000000" w:rsidRPr="00000000">
      <w:rPr>
        <w:rFonts w:ascii="Cambria" w:cs="Cambria" w:eastAsia="Cambria" w:hAnsi="Cambria"/>
        <w:sz w:val="24"/>
        <w:szCs w:val="24"/>
        <w:rtl w:val="0"/>
      </w:rPr>
      <w:t xml:space="preserve"> </w:t>
    </w:r>
    <w:hyperlink r:id="rId1">
      <w:r w:rsidDel="00000000" w:rsidR="00000000" w:rsidRPr="00000000">
        <w:rPr>
          <w:rFonts w:ascii="Cambria" w:cs="Cambria" w:eastAsia="Cambria" w:hAnsi="Cambria"/>
          <w:color w:val="1155cc"/>
          <w:sz w:val="24"/>
          <w:szCs w:val="24"/>
          <w:u w:val="single"/>
          <w:rtl w:val="0"/>
        </w:rPr>
        <w:t xml:space="preserve">www.b-tic.uk</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E-Mail:</w:t>
    </w:r>
    <w:r w:rsidDel="00000000" w:rsidR="00000000" w:rsidRPr="00000000">
      <w:rPr>
        <w:rFonts w:ascii="Cambria" w:cs="Cambria" w:eastAsia="Cambria" w:hAnsi="Cambria"/>
        <w:sz w:val="24"/>
        <w:szCs w:val="24"/>
        <w:rtl w:val="0"/>
      </w:rPr>
      <w:t xml:space="preserve"> </w:t>
    </w:r>
    <w:hyperlink r:id="rId2">
      <w:r w:rsidDel="00000000" w:rsidR="00000000" w:rsidRPr="00000000">
        <w:rPr>
          <w:rFonts w:ascii="Cambria" w:cs="Cambria" w:eastAsia="Cambria" w:hAnsi="Cambria"/>
          <w:color w:val="1155cc"/>
          <w:sz w:val="24"/>
          <w:szCs w:val="24"/>
          <w:u w:val="single"/>
          <w:rtl w:val="0"/>
        </w:rPr>
        <w:t xml:space="preserve">info@b-tic.uk</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Hotline:</w:t>
    </w:r>
    <w:r w:rsidDel="00000000" w:rsidR="00000000" w:rsidRPr="00000000">
      <w:rPr>
        <w:rFonts w:ascii="Cambria" w:cs="Cambria" w:eastAsia="Cambria" w:hAnsi="Cambria"/>
        <w:sz w:val="24"/>
        <w:szCs w:val="24"/>
        <w:rtl w:val="0"/>
      </w:rPr>
      <w:t xml:space="preserve">+447472345331</w:t>
    </w:r>
  </w:p>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5334000</wp:posOffset>
          </wp:positionH>
          <wp:positionV relativeFrom="paragraph">
            <wp:posOffset>-314324</wp:posOffset>
          </wp:positionV>
          <wp:extent cx="1166813" cy="6000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6813" cy="6000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tblPr>
      <w:tblStyleRowBandSize w:val="1"/>
      <w:tblStyleColBandSize w:val="1"/>
      <w:tblInd w:w="0.0" w:type="dxa"/>
      <w:tblCellMar>
        <w:top w:w="100.0" w:type="dxa"/>
        <w:left w:w="100.0" w:type="dxa"/>
        <w:bottom w:w="100.0" w:type="dxa"/>
        <w:right w:w="100.0" w:type="dxa"/>
      </w:tblCellMar>
    </w:tblPr>
  </w:style>
  <w:style w:type="table" w:styleId="a1" w:customStyle="1">
    <w:basedOn w:val="TableNormal"/>
    <w:tblPr>
      <w:tblStyleRowBandSize w:val="1"/>
      <w:tblStyleColBandSize w:val="1"/>
      <w:tblInd w:w="0.0" w:type="dxa"/>
      <w:tblCellMar>
        <w:top w:w="100.0" w:type="dxa"/>
        <w:left w:w="100.0" w:type="dxa"/>
        <w:bottom w:w="100.0" w:type="dxa"/>
        <w:right w:w="100.0" w:type="dxa"/>
      </w:tblCellMar>
    </w:tblPr>
  </w:style>
  <w:style w:type="table" w:styleId="a2" w:customStyle="1">
    <w:basedOn w:val="TableNormal"/>
    <w:tblPr>
      <w:tblStyleRowBandSize w:val="1"/>
      <w:tblStyleColBandSize w:val="1"/>
      <w:tblInd w:w="0.0" w:type="dxa"/>
      <w:tblCellMar>
        <w:top w:w="100.0" w:type="dxa"/>
        <w:left w:w="100.0" w:type="dxa"/>
        <w:bottom w:w="100.0" w:type="dxa"/>
        <w:right w:w="100.0" w:type="dxa"/>
      </w:tblCellMar>
    </w:tblPr>
  </w:style>
  <w:style w:type="table" w:styleId="a3" w:customStyle="1">
    <w:basedOn w:val="TableNormal"/>
    <w:tblPr>
      <w:tblStyleRowBandSize w:val="1"/>
      <w:tblStyleColBandSize w:val="1"/>
      <w:tblInd w:w="0.0" w:type="dxa"/>
      <w:tblCellMar>
        <w:top w:w="100.0" w:type="dxa"/>
        <w:left w:w="100.0" w:type="dxa"/>
        <w:bottom w:w="100.0" w:type="dxa"/>
        <w:right w:w="100.0" w:type="dxa"/>
      </w:tblCellMar>
    </w:tblPr>
  </w:style>
  <w:style w:type="table" w:styleId="a4" w:customStyle="1">
    <w:basedOn w:val="TableNormal"/>
    <w:tblPr>
      <w:tblStyleRowBandSize w:val="1"/>
      <w:tblStyleColBandSize w:val="1"/>
      <w:tblInd w:w="0.0" w:type="dxa"/>
      <w:tblCellMar>
        <w:top w:w="100.0" w:type="dxa"/>
        <w:left w:w="100.0" w:type="dxa"/>
        <w:bottom w:w="100.0" w:type="dxa"/>
        <w:right w:w="100.0" w:type="dxa"/>
      </w:tblCellMar>
    </w:tblPr>
  </w:style>
  <w:style w:type="table" w:styleId="a5" w:customStyle="1">
    <w:basedOn w:val="TableNormal"/>
    <w:tblPr>
      <w:tblStyleRowBandSize w:val="1"/>
      <w:tblStyleColBandSize w:val="1"/>
      <w:tblInd w:w="0.0" w:type="dxa"/>
      <w:tblCellMar>
        <w:top w:w="100.0" w:type="dxa"/>
        <w:left w:w="100.0" w:type="dxa"/>
        <w:bottom w:w="100.0" w:type="dxa"/>
        <w:right w:w="100.0" w:type="dxa"/>
      </w:tblCellMar>
    </w:tblPr>
  </w:style>
  <w:style w:type="table" w:styleId="a6" w:customStyle="1">
    <w:basedOn w:val="TableNormal"/>
    <w:tblPr>
      <w:tblStyleRowBandSize w:val="1"/>
      <w:tblStyleColBandSize w:val="1"/>
      <w:tblInd w:w="0.0" w:type="dxa"/>
      <w:tblCellMar>
        <w:top w:w="100.0" w:type="dxa"/>
        <w:left w:w="100.0" w:type="dxa"/>
        <w:bottom w:w="100.0" w:type="dxa"/>
        <w:right w:w="100.0" w:type="dxa"/>
      </w:tblCellMar>
    </w:tblPr>
  </w:style>
  <w:style w:type="table" w:styleId="a7" w:customStyle="1">
    <w:basedOn w:val="TableNormal"/>
    <w:tblPr>
      <w:tblStyleRowBandSize w:val="1"/>
      <w:tblStyleColBandSize w:val="1"/>
      <w:tblInd w:w="0.0" w:type="dxa"/>
      <w:tblCellMar>
        <w:top w:w="100.0" w:type="dxa"/>
        <w:left w:w="100.0" w:type="dxa"/>
        <w:bottom w:w="100.0" w:type="dxa"/>
        <w:right w:w="100.0" w:type="dxa"/>
      </w:tblCellMar>
    </w:tblPr>
  </w:style>
  <w:style w:type="table" w:styleId="a8" w:customStyle="1">
    <w:basedOn w:val="TableNormal"/>
    <w:tblPr>
      <w:tblStyleRowBandSize w:val="1"/>
      <w:tblStyleColBandSize w:val="1"/>
      <w:tblInd w:w="0.0" w:type="dxa"/>
      <w:tblCellMar>
        <w:top w:w="100.0" w:type="dxa"/>
        <w:left w:w="100.0" w:type="dxa"/>
        <w:bottom w:w="100.0" w:type="dxa"/>
        <w:right w:w="100.0" w:type="dxa"/>
      </w:tblCellMar>
    </w:tblPr>
  </w:style>
  <w:style w:type="table" w:styleId="a9" w:customStyle="1">
    <w:basedOn w:val="TableNormal"/>
    <w:tblPr>
      <w:tblStyleRowBandSize w:val="1"/>
      <w:tblStyleColBandSize w:val="1"/>
      <w:tblInd w:w="0.0" w:type="dxa"/>
      <w:tblCellMar>
        <w:top w:w="100.0" w:type="dxa"/>
        <w:left w:w="100.0" w:type="dxa"/>
        <w:bottom w:w="100.0" w:type="dxa"/>
        <w:right w:w="100.0" w:type="dxa"/>
      </w:tblCellMar>
    </w:tblPr>
  </w:style>
  <w:style w:type="table" w:styleId="aa" w:customStyle="1">
    <w:basedOn w:val="TableNormal"/>
    <w:tblPr>
      <w:tblStyleRowBandSize w:val="1"/>
      <w:tblStyleColBandSize w:val="1"/>
      <w:tblInd w:w="0.0" w:type="dxa"/>
      <w:tblCellMar>
        <w:top w:w="100.0" w:type="dxa"/>
        <w:left w:w="100.0" w:type="dxa"/>
        <w:bottom w:w="100.0" w:type="dxa"/>
        <w:right w:w="100.0" w:type="dxa"/>
      </w:tblCellMar>
    </w:tblPr>
  </w:style>
  <w:style w:type="table" w:styleId="TableGrid">
    <w:name w:val="Table Grid"/>
    <w:basedOn w:val="TableNormal"/>
    <w:uiPriority w:val="39"/>
    <w:rsid w:val="00FC5B92"/>
    <w:pPr>
      <w:spacing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tic.uk" TargetMode="External"/><Relationship Id="rId2" Type="http://schemas.openxmlformats.org/officeDocument/2006/relationships/hyperlink" Target="mailto:info@b-ti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ExlKiBx87ywUWN/b/STdKO/OEg==">AMUW2mWEdtH6MdigPVMo1XdiLnol/zf4rH0IDBwAD/+Umn34vJo8npvYaIHqMN96AzORhkHnMrUMl0xqvd0wPDGzrc4TG/xiMMZ1G2hggWRMcAH9zeILVuWFaMXIj94IH0iQXIqnzY2X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2023-02-03T09:43:00Z</dcterms:created>
</cp:coreProperties>
</file>